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94" w:rsidRDefault="00182094">
      <w:pPr>
        <w:rPr>
          <w:rFonts w:hint="eastAsia"/>
        </w:rPr>
      </w:pPr>
    </w:p>
    <w:p w:rsidR="00B6202B" w:rsidRDefault="00B6202B">
      <w:pPr>
        <w:spacing w:line="1040" w:lineRule="exact"/>
        <w:jc w:val="center"/>
        <w:rPr>
          <w:rFonts w:ascii="MS Mincho" w:hAnsi="MS Mincho" w:cs="MS Mincho"/>
          <w:b/>
          <w:spacing w:val="-2"/>
          <w:sz w:val="72"/>
          <w:szCs w:val="72"/>
        </w:rPr>
      </w:pPr>
      <w:r w:rsidRPr="00B6202B">
        <w:rPr>
          <w:rFonts w:ascii="MS Mincho" w:hAnsi="MS Mincho" w:cs="MS Mincho" w:hint="eastAsia"/>
          <w:b/>
          <w:spacing w:val="-2"/>
          <w:sz w:val="72"/>
          <w:szCs w:val="72"/>
        </w:rPr>
        <w:t>广东省番禺监狱</w:t>
      </w:r>
    </w:p>
    <w:p w:rsidR="00182094" w:rsidRPr="00B6202B" w:rsidRDefault="00B6202B">
      <w:pPr>
        <w:spacing w:line="1040" w:lineRule="exact"/>
        <w:jc w:val="center"/>
        <w:rPr>
          <w:rFonts w:ascii="宋体" w:hAnsi="宋体"/>
          <w:b/>
          <w:iCs/>
          <w:sz w:val="52"/>
          <w:szCs w:val="52"/>
        </w:rPr>
      </w:pPr>
      <w:r w:rsidRPr="00B6202B">
        <w:rPr>
          <w:rFonts w:ascii="MS Mincho" w:hAnsi="MS Mincho" w:cs="MS Mincho" w:hint="eastAsia"/>
          <w:b/>
          <w:spacing w:val="-2"/>
          <w:sz w:val="52"/>
          <w:szCs w:val="52"/>
        </w:rPr>
        <w:t>教学楼直播间设</w:t>
      </w:r>
      <w:bookmarkStart w:id="0" w:name="_GoBack"/>
      <w:bookmarkEnd w:id="0"/>
      <w:r w:rsidRPr="00B6202B">
        <w:rPr>
          <w:rFonts w:ascii="MS Mincho" w:hAnsi="MS Mincho" w:cs="MS Mincho" w:hint="eastAsia"/>
          <w:b/>
          <w:spacing w:val="-2"/>
          <w:sz w:val="52"/>
          <w:szCs w:val="52"/>
        </w:rPr>
        <w:t>备采购及安装项目</w:t>
      </w:r>
      <w:r w:rsidR="00182094" w:rsidRPr="00B6202B">
        <w:rPr>
          <w:rFonts w:ascii="宋体" w:hAnsi="宋体" w:hint="eastAsia"/>
          <w:b/>
          <w:spacing w:val="-2"/>
          <w:sz w:val="52"/>
          <w:szCs w:val="52"/>
        </w:rPr>
        <w:t xml:space="preserve"> </w:t>
      </w:r>
      <w:r w:rsidR="00182094" w:rsidRPr="00B6202B">
        <w:rPr>
          <w:rFonts w:ascii="宋体" w:hAnsi="宋体" w:hint="eastAsia"/>
          <w:b/>
          <w:iCs/>
          <w:sz w:val="52"/>
          <w:szCs w:val="52"/>
        </w:rPr>
        <w:t xml:space="preserve">       </w:t>
      </w:r>
    </w:p>
    <w:p w:rsidR="00182094" w:rsidRPr="00B6202B" w:rsidRDefault="00182094">
      <w:pPr>
        <w:spacing w:line="360" w:lineRule="auto"/>
        <w:rPr>
          <w:rFonts w:ascii="宋体" w:hAnsi="宋体"/>
          <w:b/>
          <w:iCs/>
          <w:sz w:val="52"/>
          <w:szCs w:val="52"/>
        </w:rPr>
      </w:pPr>
      <w:r w:rsidRPr="00B6202B">
        <w:rPr>
          <w:rFonts w:ascii="宋体" w:hAnsi="宋体" w:hint="eastAsia"/>
          <w:b/>
          <w:iCs/>
          <w:sz w:val="52"/>
          <w:szCs w:val="52"/>
        </w:rPr>
        <w:t xml:space="preserve">                  </w:t>
      </w:r>
    </w:p>
    <w:p w:rsidR="00182094" w:rsidRDefault="00182094">
      <w:pPr>
        <w:spacing w:line="360" w:lineRule="auto"/>
        <w:rPr>
          <w:rFonts w:ascii="宋体" w:hAnsi="宋体"/>
          <w:b/>
          <w:iCs/>
          <w:sz w:val="44"/>
          <w:szCs w:val="44"/>
        </w:rPr>
      </w:pPr>
    </w:p>
    <w:p w:rsidR="00182094" w:rsidRDefault="00182094">
      <w:pPr>
        <w:spacing w:line="360" w:lineRule="auto"/>
        <w:jc w:val="center"/>
        <w:rPr>
          <w:rFonts w:ascii="宋体" w:hAnsi="宋体"/>
          <w:b/>
          <w:spacing w:val="20"/>
          <w:sz w:val="72"/>
          <w:szCs w:val="72"/>
        </w:rPr>
      </w:pPr>
      <w:r>
        <w:rPr>
          <w:rFonts w:ascii="宋体" w:hAnsi="宋体" w:hint="eastAsia"/>
          <w:b/>
          <w:spacing w:val="20"/>
          <w:sz w:val="72"/>
          <w:szCs w:val="72"/>
        </w:rPr>
        <w:t>竞</w:t>
      </w:r>
    </w:p>
    <w:p w:rsidR="00182094" w:rsidRDefault="00182094">
      <w:pPr>
        <w:spacing w:line="560" w:lineRule="exact"/>
        <w:jc w:val="center"/>
        <w:rPr>
          <w:rFonts w:ascii="宋体" w:hAnsi="宋体"/>
          <w:b/>
          <w:spacing w:val="20"/>
          <w:sz w:val="52"/>
          <w:szCs w:val="72"/>
        </w:rPr>
      </w:pPr>
    </w:p>
    <w:p w:rsidR="00182094" w:rsidRDefault="00182094">
      <w:pPr>
        <w:spacing w:line="360" w:lineRule="auto"/>
        <w:jc w:val="center"/>
        <w:rPr>
          <w:rFonts w:ascii="宋体" w:hAnsi="宋体"/>
          <w:b/>
          <w:spacing w:val="20"/>
          <w:sz w:val="72"/>
          <w:szCs w:val="72"/>
        </w:rPr>
      </w:pPr>
      <w:r>
        <w:rPr>
          <w:rFonts w:ascii="宋体" w:hAnsi="宋体" w:hint="eastAsia"/>
          <w:b/>
          <w:spacing w:val="20"/>
          <w:sz w:val="72"/>
          <w:szCs w:val="72"/>
        </w:rPr>
        <w:t>价</w:t>
      </w:r>
    </w:p>
    <w:p w:rsidR="00182094" w:rsidRDefault="00182094">
      <w:pPr>
        <w:spacing w:line="560" w:lineRule="exact"/>
        <w:jc w:val="center"/>
        <w:rPr>
          <w:rFonts w:ascii="宋体" w:hAnsi="宋体"/>
          <w:b/>
          <w:spacing w:val="20"/>
          <w:sz w:val="52"/>
          <w:szCs w:val="72"/>
        </w:rPr>
      </w:pPr>
    </w:p>
    <w:p w:rsidR="00182094" w:rsidRDefault="00182094">
      <w:pPr>
        <w:spacing w:line="360" w:lineRule="auto"/>
        <w:jc w:val="center"/>
        <w:rPr>
          <w:rFonts w:ascii="宋体" w:hAnsi="宋体"/>
          <w:b/>
          <w:spacing w:val="20"/>
          <w:sz w:val="72"/>
          <w:szCs w:val="72"/>
        </w:rPr>
      </w:pPr>
      <w:r>
        <w:rPr>
          <w:rFonts w:ascii="宋体" w:hAnsi="宋体" w:hint="eastAsia"/>
          <w:b/>
          <w:spacing w:val="20"/>
          <w:sz w:val="72"/>
          <w:szCs w:val="72"/>
        </w:rPr>
        <w:t>文</w:t>
      </w:r>
    </w:p>
    <w:p w:rsidR="00182094" w:rsidRDefault="00182094">
      <w:pPr>
        <w:spacing w:line="560" w:lineRule="exact"/>
        <w:jc w:val="center"/>
        <w:rPr>
          <w:rFonts w:ascii="宋体" w:hAnsi="宋体"/>
          <w:b/>
          <w:spacing w:val="20"/>
          <w:sz w:val="52"/>
          <w:szCs w:val="72"/>
        </w:rPr>
      </w:pPr>
    </w:p>
    <w:p w:rsidR="00182094" w:rsidRDefault="00182094">
      <w:pPr>
        <w:spacing w:line="360" w:lineRule="auto"/>
        <w:jc w:val="center"/>
        <w:rPr>
          <w:rFonts w:ascii="宋体" w:hAnsi="宋体"/>
          <w:b/>
          <w:spacing w:val="20"/>
          <w:sz w:val="72"/>
          <w:szCs w:val="72"/>
        </w:rPr>
      </w:pPr>
      <w:r>
        <w:rPr>
          <w:rFonts w:ascii="宋体" w:hAnsi="宋体" w:hint="eastAsia"/>
          <w:b/>
          <w:spacing w:val="20"/>
          <w:sz w:val="72"/>
          <w:szCs w:val="72"/>
        </w:rPr>
        <w:t>件</w:t>
      </w:r>
    </w:p>
    <w:p w:rsidR="00182094" w:rsidRDefault="00182094">
      <w:pPr>
        <w:spacing w:line="360" w:lineRule="auto"/>
        <w:rPr>
          <w:rFonts w:ascii="宋体" w:hAnsi="宋体"/>
          <w:b/>
          <w:bCs/>
          <w:sz w:val="28"/>
        </w:rPr>
      </w:pPr>
    </w:p>
    <w:p w:rsidR="00182094" w:rsidRDefault="00182094">
      <w:pPr>
        <w:spacing w:line="360" w:lineRule="auto"/>
        <w:rPr>
          <w:rFonts w:ascii="宋体" w:hAnsi="宋体"/>
          <w:b/>
          <w:bCs/>
          <w:sz w:val="28"/>
        </w:rPr>
      </w:pPr>
    </w:p>
    <w:p w:rsidR="00182094" w:rsidRDefault="00182094">
      <w:pPr>
        <w:spacing w:line="360" w:lineRule="auto"/>
        <w:rPr>
          <w:rFonts w:ascii="宋体" w:hAnsi="宋体"/>
          <w:b/>
          <w:bCs/>
          <w:sz w:val="28"/>
        </w:rPr>
      </w:pPr>
    </w:p>
    <w:p w:rsidR="00182094" w:rsidRDefault="00182094">
      <w:pPr>
        <w:spacing w:line="360" w:lineRule="auto"/>
        <w:jc w:val="center"/>
        <w:rPr>
          <w:rFonts w:ascii="宋体" w:hAnsi="宋体"/>
          <w:b/>
          <w:bCs/>
          <w:iCs/>
          <w:sz w:val="36"/>
          <w:szCs w:val="36"/>
        </w:rPr>
      </w:pPr>
      <w:r>
        <w:rPr>
          <w:rFonts w:ascii="宋体" w:hAnsi="宋体" w:hint="eastAsia"/>
          <w:b/>
          <w:bCs/>
          <w:iCs/>
          <w:sz w:val="36"/>
          <w:szCs w:val="36"/>
        </w:rPr>
        <w:t>采购编号：</w:t>
      </w:r>
      <w:r w:rsidR="00BE76B3">
        <w:rPr>
          <w:rFonts w:ascii="宋体" w:hAnsi="宋体" w:hint="eastAsia"/>
          <w:b/>
          <w:bCs/>
          <w:iCs/>
          <w:sz w:val="36"/>
          <w:szCs w:val="36"/>
        </w:rPr>
        <w:t>GZSW21201HJ4144</w:t>
      </w:r>
    </w:p>
    <w:p w:rsidR="00182094" w:rsidRDefault="00182094">
      <w:pPr>
        <w:spacing w:line="360" w:lineRule="auto"/>
        <w:jc w:val="center"/>
        <w:textAlignment w:val="top"/>
        <w:rPr>
          <w:rFonts w:ascii="宋体" w:hAnsi="宋体"/>
          <w:b/>
          <w:spacing w:val="60"/>
          <w:sz w:val="36"/>
          <w:szCs w:val="36"/>
        </w:rPr>
      </w:pPr>
      <w:r>
        <w:rPr>
          <w:rFonts w:ascii="宋体" w:hAnsi="宋体" w:hint="eastAsia"/>
          <w:b/>
          <w:spacing w:val="60"/>
          <w:sz w:val="36"/>
          <w:szCs w:val="36"/>
        </w:rPr>
        <w:t>广州顺为招标采购有限公司</w:t>
      </w:r>
    </w:p>
    <w:p w:rsidR="00182094" w:rsidRDefault="00182094">
      <w:pPr>
        <w:spacing w:line="360" w:lineRule="auto"/>
        <w:jc w:val="center"/>
        <w:rPr>
          <w:rFonts w:ascii="宋体" w:hAnsi="宋体"/>
          <w:b/>
          <w:spacing w:val="60"/>
          <w:sz w:val="36"/>
          <w:szCs w:val="36"/>
        </w:rPr>
        <w:sectPr w:rsidR="00182094">
          <w:pgSz w:w="11906" w:h="16838"/>
          <w:pgMar w:top="1440" w:right="1418" w:bottom="1440" w:left="1418" w:header="851" w:footer="992" w:gutter="0"/>
          <w:cols w:space="720"/>
          <w:docGrid w:type="lines" w:linePitch="312"/>
        </w:sectPr>
      </w:pPr>
      <w:r>
        <w:rPr>
          <w:rFonts w:ascii="宋体" w:hAnsi="宋体" w:hint="eastAsia"/>
          <w:b/>
          <w:spacing w:val="60"/>
          <w:sz w:val="36"/>
          <w:szCs w:val="36"/>
        </w:rPr>
        <w:t>2021年</w:t>
      </w:r>
      <w:r>
        <w:rPr>
          <w:rFonts w:ascii="宋体" w:hAnsi="宋体"/>
          <w:b/>
          <w:spacing w:val="60"/>
          <w:sz w:val="36"/>
          <w:szCs w:val="36"/>
        </w:rPr>
        <w:t>1</w:t>
      </w:r>
      <w:r w:rsidR="00131AC1">
        <w:rPr>
          <w:rFonts w:ascii="宋体" w:hAnsi="宋体"/>
          <w:b/>
          <w:spacing w:val="60"/>
          <w:sz w:val="36"/>
          <w:szCs w:val="36"/>
        </w:rPr>
        <w:t>2</w:t>
      </w:r>
      <w:r>
        <w:rPr>
          <w:rFonts w:ascii="宋体" w:hAnsi="宋体" w:hint="eastAsia"/>
          <w:b/>
          <w:spacing w:val="60"/>
          <w:sz w:val="36"/>
          <w:szCs w:val="36"/>
        </w:rPr>
        <w:t>月</w:t>
      </w:r>
    </w:p>
    <w:p w:rsidR="00182094" w:rsidRDefault="00182094">
      <w:pPr>
        <w:spacing w:line="360" w:lineRule="auto"/>
        <w:jc w:val="center"/>
        <w:rPr>
          <w:rFonts w:ascii="宋体" w:hAnsi="宋体"/>
          <w:sz w:val="48"/>
          <w:szCs w:val="48"/>
        </w:rPr>
      </w:pPr>
      <w:r>
        <w:rPr>
          <w:rFonts w:ascii="宋体" w:hAnsi="宋体" w:hint="eastAsia"/>
          <w:sz w:val="48"/>
          <w:szCs w:val="48"/>
        </w:rPr>
        <w:lastRenderedPageBreak/>
        <w:t>目   录</w:t>
      </w:r>
    </w:p>
    <w:p w:rsidR="00182094" w:rsidRDefault="00182094">
      <w:pPr>
        <w:spacing w:line="360" w:lineRule="auto"/>
        <w:rPr>
          <w:rFonts w:ascii="宋体" w:hAnsi="宋体"/>
          <w:b/>
          <w:sz w:val="44"/>
        </w:rPr>
      </w:pPr>
    </w:p>
    <w:p w:rsidR="00182094" w:rsidRDefault="00182094">
      <w:pPr>
        <w:spacing w:line="360" w:lineRule="auto"/>
        <w:rPr>
          <w:rFonts w:ascii="宋体" w:hAnsi="宋体"/>
          <w:sz w:val="30"/>
          <w:szCs w:val="30"/>
        </w:rPr>
      </w:pPr>
      <w:r>
        <w:rPr>
          <w:rFonts w:ascii="宋体" w:hAnsi="宋体" w:hint="eastAsia"/>
          <w:sz w:val="30"/>
          <w:szCs w:val="30"/>
        </w:rPr>
        <w:t>第一部分:竞价公告……………………………………………1</w:t>
      </w:r>
    </w:p>
    <w:p w:rsidR="00182094" w:rsidRDefault="00182094">
      <w:pPr>
        <w:spacing w:line="360" w:lineRule="auto"/>
        <w:rPr>
          <w:rFonts w:ascii="宋体" w:hAnsi="宋体"/>
          <w:sz w:val="30"/>
          <w:szCs w:val="30"/>
        </w:rPr>
      </w:pPr>
    </w:p>
    <w:p w:rsidR="00182094" w:rsidRDefault="00182094">
      <w:pPr>
        <w:spacing w:line="360" w:lineRule="auto"/>
        <w:rPr>
          <w:rFonts w:ascii="宋体" w:hAnsi="宋体"/>
          <w:sz w:val="30"/>
          <w:szCs w:val="30"/>
        </w:rPr>
      </w:pPr>
      <w:r>
        <w:rPr>
          <w:rFonts w:ascii="宋体" w:hAnsi="宋体" w:hint="eastAsia"/>
          <w:sz w:val="30"/>
          <w:szCs w:val="30"/>
        </w:rPr>
        <w:t>第二部分:项目需求书…………………………………………</w:t>
      </w:r>
      <w:r w:rsidR="00EE6FF0">
        <w:rPr>
          <w:rFonts w:ascii="宋体" w:hAnsi="宋体"/>
          <w:sz w:val="30"/>
          <w:szCs w:val="30"/>
        </w:rPr>
        <w:t>4</w:t>
      </w:r>
    </w:p>
    <w:p w:rsidR="00182094" w:rsidRDefault="00182094">
      <w:pPr>
        <w:spacing w:line="360" w:lineRule="auto"/>
        <w:rPr>
          <w:rFonts w:ascii="宋体" w:hAnsi="宋体"/>
          <w:sz w:val="30"/>
          <w:szCs w:val="30"/>
        </w:rPr>
      </w:pPr>
    </w:p>
    <w:p w:rsidR="00182094" w:rsidRDefault="00182094">
      <w:pPr>
        <w:spacing w:line="360" w:lineRule="auto"/>
        <w:rPr>
          <w:rFonts w:ascii="宋体" w:hAnsi="宋体"/>
          <w:sz w:val="30"/>
          <w:szCs w:val="30"/>
        </w:rPr>
      </w:pPr>
      <w:r>
        <w:rPr>
          <w:rFonts w:ascii="宋体" w:hAnsi="宋体" w:hint="eastAsia"/>
          <w:sz w:val="30"/>
          <w:szCs w:val="30"/>
        </w:rPr>
        <w:t>第三部分:竞价供应商须知……………………………………</w:t>
      </w:r>
      <w:r w:rsidR="00EE6FF0">
        <w:rPr>
          <w:rFonts w:ascii="宋体" w:hAnsi="宋体"/>
          <w:sz w:val="30"/>
          <w:szCs w:val="30"/>
        </w:rPr>
        <w:t>18</w:t>
      </w:r>
    </w:p>
    <w:p w:rsidR="00182094" w:rsidRDefault="00182094">
      <w:pPr>
        <w:spacing w:line="360" w:lineRule="auto"/>
        <w:rPr>
          <w:rFonts w:ascii="宋体" w:hAnsi="宋体"/>
          <w:sz w:val="30"/>
          <w:szCs w:val="30"/>
        </w:rPr>
      </w:pPr>
    </w:p>
    <w:p w:rsidR="00182094" w:rsidRDefault="00182094">
      <w:pPr>
        <w:spacing w:line="360" w:lineRule="auto"/>
        <w:rPr>
          <w:rFonts w:ascii="宋体" w:hAnsi="宋体"/>
          <w:sz w:val="30"/>
          <w:szCs w:val="30"/>
        </w:rPr>
      </w:pPr>
      <w:r>
        <w:rPr>
          <w:rFonts w:ascii="宋体" w:hAnsi="宋体" w:hint="eastAsia"/>
          <w:sz w:val="30"/>
          <w:szCs w:val="30"/>
        </w:rPr>
        <w:t>第四部分:合同书格式…………………………………………</w:t>
      </w:r>
      <w:r w:rsidR="00EE6FF0">
        <w:rPr>
          <w:rFonts w:ascii="宋体" w:hAnsi="宋体"/>
          <w:sz w:val="30"/>
          <w:szCs w:val="30"/>
        </w:rPr>
        <w:t>22</w:t>
      </w:r>
    </w:p>
    <w:p w:rsidR="00182094" w:rsidRDefault="00182094">
      <w:pPr>
        <w:spacing w:line="360" w:lineRule="auto"/>
        <w:rPr>
          <w:rFonts w:ascii="宋体" w:hAnsi="宋体"/>
          <w:sz w:val="30"/>
          <w:szCs w:val="30"/>
        </w:rPr>
      </w:pPr>
    </w:p>
    <w:p w:rsidR="00182094" w:rsidRDefault="00182094">
      <w:pPr>
        <w:spacing w:line="360" w:lineRule="auto"/>
        <w:rPr>
          <w:rFonts w:ascii="宋体" w:hAnsi="宋体"/>
        </w:rPr>
      </w:pPr>
      <w:r>
        <w:rPr>
          <w:rFonts w:ascii="宋体" w:hAnsi="宋体" w:hint="eastAsia"/>
          <w:sz w:val="30"/>
          <w:szCs w:val="30"/>
        </w:rPr>
        <w:t>第五部分:报价文件格式………………………………………5</w:t>
      </w:r>
    </w:p>
    <w:p w:rsidR="00182094" w:rsidRDefault="00182094">
      <w:pPr>
        <w:spacing w:line="480" w:lineRule="exact"/>
        <w:jc w:val="center"/>
        <w:rPr>
          <w:rFonts w:ascii="宋体" w:hAnsi="宋体"/>
          <w:b/>
          <w:sz w:val="44"/>
        </w:rPr>
      </w:pPr>
    </w:p>
    <w:p w:rsidR="00182094" w:rsidRDefault="00182094">
      <w:pPr>
        <w:spacing w:line="480" w:lineRule="exact"/>
        <w:jc w:val="center"/>
        <w:rPr>
          <w:rFonts w:ascii="宋体" w:hAnsi="宋体"/>
          <w:b/>
          <w:sz w:val="44"/>
        </w:rPr>
      </w:pPr>
    </w:p>
    <w:p w:rsidR="00182094" w:rsidRDefault="00182094">
      <w:pPr>
        <w:spacing w:line="480" w:lineRule="exact"/>
        <w:jc w:val="center"/>
        <w:rPr>
          <w:rFonts w:ascii="宋体" w:hAnsi="宋体"/>
          <w:b/>
          <w:sz w:val="44"/>
        </w:rPr>
      </w:pPr>
    </w:p>
    <w:p w:rsidR="00182094" w:rsidRDefault="00182094">
      <w:pPr>
        <w:spacing w:line="480" w:lineRule="exact"/>
        <w:jc w:val="center"/>
        <w:rPr>
          <w:rFonts w:ascii="宋体" w:hAnsi="宋体"/>
          <w:b/>
          <w:sz w:val="44"/>
        </w:rPr>
      </w:pPr>
    </w:p>
    <w:p w:rsidR="00182094" w:rsidRDefault="00182094">
      <w:pPr>
        <w:spacing w:line="480" w:lineRule="exact"/>
        <w:jc w:val="center"/>
        <w:rPr>
          <w:rFonts w:ascii="宋体" w:hAnsi="宋体"/>
          <w:b/>
          <w:sz w:val="44"/>
        </w:rPr>
      </w:pPr>
    </w:p>
    <w:p w:rsidR="00182094" w:rsidRDefault="00182094">
      <w:pPr>
        <w:spacing w:line="480" w:lineRule="exact"/>
        <w:jc w:val="center"/>
        <w:rPr>
          <w:rFonts w:ascii="宋体" w:hAnsi="宋体"/>
          <w:b/>
          <w:sz w:val="44"/>
        </w:rPr>
      </w:pPr>
    </w:p>
    <w:p w:rsidR="00182094" w:rsidRDefault="00182094">
      <w:pPr>
        <w:spacing w:line="480" w:lineRule="exact"/>
        <w:jc w:val="center"/>
        <w:rPr>
          <w:rFonts w:ascii="宋体" w:hAnsi="宋体"/>
          <w:b/>
          <w:sz w:val="44"/>
        </w:rPr>
      </w:pPr>
    </w:p>
    <w:p w:rsidR="00182094" w:rsidRDefault="00182094">
      <w:pPr>
        <w:spacing w:line="480" w:lineRule="exact"/>
        <w:jc w:val="center"/>
        <w:rPr>
          <w:rFonts w:ascii="宋体" w:hAnsi="宋体"/>
          <w:b/>
          <w:sz w:val="44"/>
        </w:rPr>
      </w:pPr>
    </w:p>
    <w:p w:rsidR="00182094" w:rsidRDefault="00182094">
      <w:pPr>
        <w:spacing w:line="480" w:lineRule="exact"/>
        <w:jc w:val="center"/>
        <w:rPr>
          <w:rFonts w:ascii="宋体" w:hAnsi="宋体"/>
          <w:b/>
          <w:sz w:val="44"/>
        </w:rPr>
      </w:pPr>
    </w:p>
    <w:p w:rsidR="00182094" w:rsidRDefault="00182094">
      <w:pPr>
        <w:spacing w:line="480" w:lineRule="exact"/>
        <w:rPr>
          <w:rFonts w:ascii="宋体" w:hAnsi="宋体"/>
          <w:b/>
          <w:sz w:val="44"/>
        </w:rPr>
      </w:pPr>
    </w:p>
    <w:p w:rsidR="00182094" w:rsidRDefault="00182094">
      <w:pPr>
        <w:spacing w:line="480" w:lineRule="exact"/>
        <w:jc w:val="center"/>
        <w:rPr>
          <w:rFonts w:ascii="宋体" w:hAnsi="宋体"/>
          <w:b/>
          <w:sz w:val="44"/>
        </w:rPr>
      </w:pPr>
    </w:p>
    <w:p w:rsidR="00924A1A" w:rsidRDefault="00924A1A">
      <w:pPr>
        <w:rPr>
          <w:rFonts w:ascii="宋体" w:hAnsi="宋体"/>
          <w:b/>
          <w:sz w:val="44"/>
        </w:rPr>
      </w:pPr>
      <w:r>
        <w:rPr>
          <w:rFonts w:ascii="宋体" w:hAnsi="宋体"/>
          <w:b/>
          <w:sz w:val="44"/>
        </w:rPr>
        <w:br w:type="page"/>
      </w:r>
    </w:p>
    <w:p w:rsidR="00924A1A" w:rsidRDefault="00924A1A">
      <w:pPr>
        <w:spacing w:line="480" w:lineRule="exact"/>
        <w:jc w:val="center"/>
        <w:rPr>
          <w:rFonts w:ascii="宋体" w:hAnsi="宋体"/>
          <w:b/>
          <w:sz w:val="44"/>
        </w:rPr>
      </w:pPr>
    </w:p>
    <w:p w:rsidR="00924A1A" w:rsidRDefault="00924A1A">
      <w:pPr>
        <w:spacing w:line="480" w:lineRule="exact"/>
        <w:jc w:val="center"/>
        <w:rPr>
          <w:rFonts w:ascii="宋体" w:hAnsi="宋体"/>
          <w:b/>
          <w:sz w:val="44"/>
        </w:rPr>
      </w:pPr>
    </w:p>
    <w:p w:rsidR="00924A1A" w:rsidRDefault="00924A1A">
      <w:pPr>
        <w:spacing w:line="480" w:lineRule="exact"/>
        <w:jc w:val="center"/>
        <w:rPr>
          <w:rFonts w:ascii="宋体" w:hAnsi="宋体"/>
          <w:b/>
          <w:sz w:val="44"/>
        </w:rPr>
      </w:pPr>
    </w:p>
    <w:p w:rsidR="00924A1A" w:rsidRDefault="00924A1A">
      <w:pPr>
        <w:spacing w:line="480" w:lineRule="exact"/>
        <w:jc w:val="center"/>
        <w:rPr>
          <w:rFonts w:ascii="宋体" w:hAnsi="宋体"/>
          <w:b/>
          <w:sz w:val="44"/>
        </w:rPr>
      </w:pPr>
    </w:p>
    <w:p w:rsidR="00924A1A" w:rsidRDefault="00924A1A">
      <w:pPr>
        <w:spacing w:line="480" w:lineRule="exact"/>
        <w:jc w:val="center"/>
        <w:rPr>
          <w:rFonts w:ascii="宋体" w:hAnsi="宋体"/>
          <w:b/>
          <w:sz w:val="44"/>
        </w:rPr>
      </w:pPr>
    </w:p>
    <w:p w:rsidR="00924A1A" w:rsidRDefault="00924A1A">
      <w:pPr>
        <w:spacing w:line="480" w:lineRule="exact"/>
        <w:jc w:val="center"/>
        <w:rPr>
          <w:rFonts w:ascii="宋体" w:hAnsi="宋体"/>
          <w:b/>
          <w:sz w:val="44"/>
        </w:rPr>
      </w:pPr>
    </w:p>
    <w:p w:rsidR="00924A1A" w:rsidRDefault="00924A1A">
      <w:pPr>
        <w:spacing w:line="480" w:lineRule="exact"/>
        <w:jc w:val="center"/>
        <w:rPr>
          <w:rFonts w:ascii="宋体" w:hAnsi="宋体"/>
          <w:b/>
          <w:sz w:val="44"/>
        </w:rPr>
      </w:pPr>
    </w:p>
    <w:p w:rsidR="00924A1A" w:rsidRDefault="00924A1A">
      <w:pPr>
        <w:spacing w:line="480" w:lineRule="exact"/>
        <w:jc w:val="center"/>
        <w:rPr>
          <w:rFonts w:ascii="宋体" w:hAnsi="宋体"/>
          <w:b/>
          <w:sz w:val="44"/>
        </w:rPr>
      </w:pPr>
    </w:p>
    <w:p w:rsidR="00924A1A" w:rsidRDefault="00924A1A">
      <w:pPr>
        <w:spacing w:line="480" w:lineRule="exact"/>
        <w:jc w:val="center"/>
        <w:rPr>
          <w:rFonts w:ascii="宋体" w:hAnsi="宋体"/>
          <w:b/>
          <w:sz w:val="44"/>
        </w:rPr>
      </w:pPr>
    </w:p>
    <w:p w:rsidR="00182094" w:rsidRDefault="00182094">
      <w:pPr>
        <w:spacing w:line="480" w:lineRule="exact"/>
        <w:jc w:val="center"/>
        <w:rPr>
          <w:rFonts w:ascii="宋体" w:hAnsi="宋体"/>
          <w:b/>
          <w:sz w:val="44"/>
        </w:rPr>
      </w:pPr>
      <w:r>
        <w:rPr>
          <w:rFonts w:ascii="宋体" w:hAnsi="宋体" w:hint="eastAsia"/>
          <w:b/>
          <w:sz w:val="44"/>
        </w:rPr>
        <w:t>第一部分</w:t>
      </w:r>
    </w:p>
    <w:p w:rsidR="00182094" w:rsidRDefault="00182094">
      <w:pPr>
        <w:rPr>
          <w:rFonts w:ascii="宋体" w:hAnsi="宋体"/>
        </w:rPr>
      </w:pPr>
    </w:p>
    <w:p w:rsidR="00182094" w:rsidRDefault="00182094">
      <w:pPr>
        <w:spacing w:line="480" w:lineRule="exact"/>
        <w:jc w:val="center"/>
        <w:rPr>
          <w:rFonts w:ascii="宋体" w:hAnsi="宋体"/>
          <w:b/>
          <w:sz w:val="44"/>
        </w:rPr>
      </w:pPr>
      <w:r>
        <w:rPr>
          <w:rFonts w:ascii="宋体" w:hAnsi="宋体" w:hint="eastAsia"/>
          <w:b/>
          <w:sz w:val="44"/>
        </w:rPr>
        <w:t>竞 价 公 告</w:t>
      </w:r>
    </w:p>
    <w:p w:rsidR="00182094" w:rsidRDefault="00182094">
      <w:pPr>
        <w:spacing w:line="480" w:lineRule="exact"/>
        <w:jc w:val="center"/>
        <w:rPr>
          <w:rFonts w:ascii="宋体" w:hAnsi="宋体"/>
          <w:b/>
          <w:sz w:val="24"/>
        </w:rPr>
      </w:pPr>
    </w:p>
    <w:p w:rsidR="00182094" w:rsidRDefault="00182094">
      <w:pPr>
        <w:spacing w:line="360" w:lineRule="auto"/>
        <w:jc w:val="center"/>
        <w:rPr>
          <w:rFonts w:ascii="宋体" w:hAnsi="宋体"/>
          <w:b/>
          <w:sz w:val="32"/>
          <w:szCs w:val="32"/>
        </w:rPr>
      </w:pPr>
      <w:r>
        <w:rPr>
          <w:rFonts w:ascii="宋体" w:hAnsi="宋体"/>
          <w:sz w:val="24"/>
        </w:rPr>
        <w:br w:type="page"/>
      </w:r>
      <w:r>
        <w:rPr>
          <w:rFonts w:ascii="宋体" w:hAnsi="宋体" w:hint="eastAsia"/>
          <w:b/>
          <w:sz w:val="32"/>
          <w:szCs w:val="32"/>
        </w:rPr>
        <w:lastRenderedPageBreak/>
        <w:t>竞 价 公 告</w:t>
      </w:r>
    </w:p>
    <w:p w:rsidR="00182094" w:rsidRDefault="00182094">
      <w:pPr>
        <w:spacing w:line="360" w:lineRule="auto"/>
        <w:ind w:firstLineChars="200" w:firstLine="420"/>
        <w:rPr>
          <w:rFonts w:ascii="宋体" w:hAnsi="宋体"/>
          <w:szCs w:val="21"/>
        </w:rPr>
      </w:pPr>
      <w:r>
        <w:rPr>
          <w:rFonts w:ascii="宋体" w:hAnsi="宋体" w:hint="eastAsia"/>
          <w:szCs w:val="21"/>
        </w:rPr>
        <w:t>广州顺为招标采购有限公司（以下简称“采购代理机构”）受</w:t>
      </w:r>
      <w:r w:rsidR="00131AC1">
        <w:rPr>
          <w:rFonts w:ascii="宋体" w:hAnsi="宋体" w:hint="eastAsia"/>
          <w:szCs w:val="21"/>
        </w:rPr>
        <w:t>广东省番禺监狱</w:t>
      </w:r>
      <w:r>
        <w:rPr>
          <w:rFonts w:ascii="宋体" w:hAnsi="宋体" w:hint="eastAsia"/>
          <w:szCs w:val="21"/>
        </w:rPr>
        <w:t>（以下简称“采购人”）的委托就</w:t>
      </w:r>
      <w:r w:rsidR="009A4DA9">
        <w:rPr>
          <w:rFonts w:ascii="宋体" w:hAnsi="宋体" w:hint="eastAsia"/>
          <w:szCs w:val="21"/>
        </w:rPr>
        <w:t>广东省番禺监狱教学楼直播间设备采购及安装项目</w:t>
      </w:r>
      <w:r>
        <w:rPr>
          <w:rFonts w:ascii="宋体" w:hAnsi="宋体" w:hint="eastAsia"/>
          <w:szCs w:val="21"/>
        </w:rPr>
        <w:t>（项目编号：</w:t>
      </w:r>
      <w:r w:rsidR="00BE76B3">
        <w:rPr>
          <w:rFonts w:ascii="宋体" w:hAnsi="宋体"/>
          <w:szCs w:val="21"/>
        </w:rPr>
        <w:t>GZSW21201HJ4144</w:t>
      </w:r>
      <w:r>
        <w:rPr>
          <w:rFonts w:ascii="宋体" w:hAnsi="宋体" w:hint="eastAsia"/>
          <w:szCs w:val="21"/>
        </w:rPr>
        <w:t>）进行网上竞价采购，现邀请合格供应商进行网上报价。有关事项如下：</w:t>
      </w:r>
    </w:p>
    <w:p w:rsidR="00182094" w:rsidRDefault="00182094" w:rsidP="009A4DA9">
      <w:pPr>
        <w:spacing w:beforeLines="50" w:before="156" w:line="360" w:lineRule="auto"/>
        <w:rPr>
          <w:rFonts w:ascii="宋体" w:hAnsi="宋体"/>
          <w:b/>
          <w:szCs w:val="21"/>
        </w:rPr>
      </w:pPr>
      <w:r>
        <w:rPr>
          <w:rFonts w:ascii="宋体" w:hAnsi="宋体" w:hint="eastAsia"/>
          <w:b/>
          <w:szCs w:val="21"/>
        </w:rPr>
        <w:t>一、竞价需求</w:t>
      </w:r>
    </w:p>
    <w:p w:rsidR="00182094" w:rsidRDefault="00182094">
      <w:pPr>
        <w:spacing w:line="360" w:lineRule="auto"/>
        <w:ind w:firstLineChars="200" w:firstLine="422"/>
        <w:rPr>
          <w:rFonts w:ascii="宋体" w:hAnsi="宋体"/>
          <w:szCs w:val="21"/>
        </w:rPr>
      </w:pPr>
      <w:r>
        <w:rPr>
          <w:rFonts w:ascii="宋体" w:hAnsi="宋体" w:hint="eastAsia"/>
          <w:b/>
          <w:szCs w:val="21"/>
        </w:rPr>
        <w:t>1、竞价内容：</w:t>
      </w:r>
      <w:r w:rsidR="00131AC1">
        <w:rPr>
          <w:rFonts w:ascii="宋体" w:hAnsi="宋体" w:hint="eastAsia"/>
          <w:szCs w:val="21"/>
        </w:rPr>
        <w:t>教学楼直播间设备采购安装</w:t>
      </w:r>
    </w:p>
    <w:p w:rsidR="00182094" w:rsidRDefault="00182094">
      <w:pPr>
        <w:spacing w:line="360" w:lineRule="auto"/>
        <w:ind w:firstLineChars="200" w:firstLine="422"/>
        <w:rPr>
          <w:rFonts w:ascii="宋体" w:hAnsi="宋体"/>
          <w:b/>
          <w:szCs w:val="21"/>
        </w:rPr>
      </w:pPr>
      <w:r>
        <w:rPr>
          <w:rFonts w:ascii="宋体" w:hAnsi="宋体" w:hint="eastAsia"/>
          <w:b/>
          <w:szCs w:val="21"/>
        </w:rPr>
        <w:t>2、项目预算：</w:t>
      </w:r>
      <w:r w:rsidR="00131AC1">
        <w:rPr>
          <w:rFonts w:ascii="宋体" w:hAnsi="宋体" w:hint="eastAsia"/>
          <w:szCs w:val="21"/>
        </w:rPr>
        <w:t>人民币343357.23元</w:t>
      </w:r>
    </w:p>
    <w:p w:rsidR="00182094" w:rsidRDefault="00182094">
      <w:pPr>
        <w:spacing w:line="360" w:lineRule="auto"/>
        <w:ind w:firstLineChars="200" w:firstLine="422"/>
        <w:rPr>
          <w:rFonts w:ascii="宋体" w:hAnsi="宋体"/>
          <w:b/>
          <w:szCs w:val="21"/>
        </w:rPr>
      </w:pPr>
      <w:r>
        <w:rPr>
          <w:rFonts w:ascii="宋体" w:hAnsi="宋体" w:hint="eastAsia"/>
          <w:b/>
          <w:szCs w:val="21"/>
        </w:rPr>
        <w:t>3、</w:t>
      </w:r>
      <w:r w:rsidR="008A06DC">
        <w:rPr>
          <w:rFonts w:ascii="宋体" w:hAnsi="宋体" w:hint="eastAsia"/>
          <w:b/>
          <w:szCs w:val="21"/>
        </w:rPr>
        <w:t>工</w:t>
      </w:r>
      <w:r w:rsidR="00D23119">
        <w:rPr>
          <w:rFonts w:ascii="宋体" w:hAnsi="宋体"/>
          <w:b/>
          <w:szCs w:val="21"/>
        </w:rPr>
        <w:t xml:space="preserve"> </w:t>
      </w:r>
      <w:r w:rsidR="008A06DC">
        <w:rPr>
          <w:rFonts w:ascii="宋体" w:hAnsi="宋体" w:hint="eastAsia"/>
          <w:b/>
          <w:szCs w:val="21"/>
        </w:rPr>
        <w:t>期</w:t>
      </w:r>
      <w:r>
        <w:rPr>
          <w:rFonts w:ascii="宋体" w:hAnsi="宋体" w:hint="eastAsia"/>
          <w:b/>
          <w:szCs w:val="21"/>
        </w:rPr>
        <w:t>：</w:t>
      </w:r>
      <w:r>
        <w:rPr>
          <w:rFonts w:ascii="宋体" w:hAnsi="宋体" w:hint="eastAsia"/>
          <w:szCs w:val="21"/>
        </w:rPr>
        <w:t>签订合同后</w:t>
      </w:r>
      <w:r w:rsidR="00131AC1" w:rsidRPr="00131AC1">
        <w:rPr>
          <w:rFonts w:ascii="宋体" w:hAnsi="宋体" w:hint="eastAsia"/>
          <w:szCs w:val="21"/>
        </w:rPr>
        <w:t>15天</w:t>
      </w:r>
      <w:r>
        <w:rPr>
          <w:rFonts w:ascii="宋体" w:hAnsi="宋体" w:hint="eastAsia"/>
          <w:szCs w:val="21"/>
        </w:rPr>
        <w:t>内完成</w:t>
      </w:r>
      <w:r w:rsidR="00D36287">
        <w:rPr>
          <w:rFonts w:ascii="宋体" w:hAnsi="宋体" w:hint="eastAsia"/>
          <w:szCs w:val="21"/>
        </w:rPr>
        <w:t>设备</w:t>
      </w:r>
      <w:r>
        <w:rPr>
          <w:rFonts w:ascii="宋体" w:hAnsi="宋体" w:hint="eastAsia"/>
          <w:szCs w:val="21"/>
        </w:rPr>
        <w:t>安装</w:t>
      </w:r>
      <w:r w:rsidR="005D373E">
        <w:rPr>
          <w:rFonts w:ascii="宋体" w:hAnsi="宋体" w:hint="eastAsia"/>
          <w:szCs w:val="21"/>
        </w:rPr>
        <w:t>、</w:t>
      </w:r>
      <w:r>
        <w:rPr>
          <w:rFonts w:ascii="宋体" w:hAnsi="宋体" w:hint="eastAsia"/>
          <w:szCs w:val="21"/>
        </w:rPr>
        <w:t>调试</w:t>
      </w:r>
      <w:r w:rsidR="005D373E">
        <w:rPr>
          <w:rFonts w:ascii="宋体" w:hAnsi="宋体" w:hint="eastAsia"/>
          <w:szCs w:val="21"/>
        </w:rPr>
        <w:t>、验收</w:t>
      </w:r>
      <w:r w:rsidR="00131AC1">
        <w:rPr>
          <w:rFonts w:ascii="宋体" w:hAnsi="宋体" w:hint="eastAsia"/>
          <w:szCs w:val="21"/>
        </w:rPr>
        <w:t>合格</w:t>
      </w:r>
      <w:r>
        <w:rPr>
          <w:rFonts w:ascii="宋体" w:hAnsi="宋体" w:hint="eastAsia"/>
          <w:szCs w:val="21"/>
        </w:rPr>
        <w:t>及交付使用。</w:t>
      </w:r>
    </w:p>
    <w:p w:rsidR="00182094" w:rsidRDefault="00182094">
      <w:pPr>
        <w:spacing w:line="360" w:lineRule="auto"/>
        <w:ind w:firstLineChars="200" w:firstLine="422"/>
        <w:rPr>
          <w:rFonts w:ascii="宋体" w:hAnsi="宋体"/>
          <w:szCs w:val="21"/>
        </w:rPr>
      </w:pPr>
      <w:r>
        <w:rPr>
          <w:rFonts w:ascii="宋体" w:hAnsi="宋体" w:hint="eastAsia"/>
          <w:b/>
          <w:szCs w:val="21"/>
        </w:rPr>
        <w:t>4、交货地点：</w:t>
      </w:r>
      <w:r>
        <w:rPr>
          <w:rFonts w:ascii="宋体" w:hAnsi="宋体" w:hint="eastAsia"/>
          <w:szCs w:val="21"/>
        </w:rPr>
        <w:t>采购人指定地点。</w:t>
      </w:r>
    </w:p>
    <w:p w:rsidR="00182094" w:rsidRDefault="00182094" w:rsidP="009A4DA9">
      <w:pPr>
        <w:spacing w:beforeLines="50" w:before="156" w:line="360" w:lineRule="auto"/>
        <w:rPr>
          <w:rFonts w:ascii="宋体" w:hAnsi="宋体"/>
          <w:b/>
          <w:szCs w:val="21"/>
        </w:rPr>
      </w:pPr>
      <w:r>
        <w:rPr>
          <w:rFonts w:ascii="宋体" w:hAnsi="宋体" w:hint="eastAsia"/>
          <w:b/>
          <w:szCs w:val="21"/>
        </w:rPr>
        <w:t>二、合格竞价供应商条件</w:t>
      </w:r>
    </w:p>
    <w:p w:rsidR="00182094" w:rsidRDefault="00182094">
      <w:pPr>
        <w:spacing w:line="360" w:lineRule="auto"/>
        <w:ind w:firstLineChars="200" w:firstLine="420"/>
        <w:rPr>
          <w:rFonts w:ascii="宋体" w:hAnsi="宋体"/>
          <w:szCs w:val="21"/>
        </w:rPr>
      </w:pPr>
      <w:r>
        <w:rPr>
          <w:rFonts w:ascii="宋体" w:hAnsi="宋体" w:hint="eastAsia"/>
          <w:szCs w:val="21"/>
        </w:rPr>
        <w:t>1、竞价供应商必须是具有独立承担民事责任能力的中华人民共和国境内注册的法人、自然人、及其他组织，具有本项目供货的能力。</w:t>
      </w:r>
    </w:p>
    <w:p w:rsidR="00182094" w:rsidRDefault="00182094">
      <w:pPr>
        <w:spacing w:line="360" w:lineRule="auto"/>
        <w:ind w:firstLineChars="200" w:firstLine="420"/>
        <w:rPr>
          <w:rFonts w:ascii="宋体" w:hAnsi="宋体"/>
          <w:szCs w:val="21"/>
        </w:rPr>
      </w:pPr>
      <w:r>
        <w:rPr>
          <w:rFonts w:ascii="宋体" w:hAnsi="宋体" w:hint="eastAsia"/>
          <w:szCs w:val="21"/>
        </w:rPr>
        <w:t>2、本项目不允许联合体参加竞标，成交人不得分包或转包。</w:t>
      </w:r>
    </w:p>
    <w:p w:rsidR="00182094" w:rsidRDefault="00182094" w:rsidP="009A4DA9">
      <w:pPr>
        <w:spacing w:beforeLines="50" w:before="156" w:line="360" w:lineRule="auto"/>
        <w:rPr>
          <w:rFonts w:ascii="宋体" w:hAnsi="宋体"/>
          <w:b/>
          <w:szCs w:val="21"/>
        </w:rPr>
      </w:pPr>
      <w:r>
        <w:rPr>
          <w:rFonts w:ascii="宋体" w:hAnsi="宋体" w:hint="eastAsia"/>
          <w:b/>
          <w:szCs w:val="21"/>
        </w:rPr>
        <w:t>三、竞价方式和竞价时间</w:t>
      </w:r>
    </w:p>
    <w:p w:rsidR="00182094" w:rsidRDefault="00182094">
      <w:pPr>
        <w:spacing w:line="360" w:lineRule="auto"/>
        <w:ind w:firstLineChars="200" w:firstLine="420"/>
        <w:rPr>
          <w:rFonts w:ascii="宋体" w:hAnsi="宋体"/>
          <w:szCs w:val="21"/>
          <w:shd w:val="clear" w:color="auto" w:fill="FFFFFF"/>
        </w:rPr>
      </w:pPr>
      <w:r>
        <w:rPr>
          <w:rFonts w:ascii="宋体" w:hAnsi="宋体" w:hint="eastAsia"/>
          <w:szCs w:val="21"/>
          <w:shd w:val="clear" w:color="auto" w:fill="FFFFFF"/>
        </w:rPr>
        <w:t>1.竞价方式：竞价采用网上报价方式进行，报价不统一安排场所，竞价供应商自行登录竞价系统进行报价。</w:t>
      </w:r>
    </w:p>
    <w:p w:rsidR="00182094" w:rsidRDefault="00182094">
      <w:pPr>
        <w:spacing w:line="360" w:lineRule="auto"/>
        <w:ind w:firstLineChars="200" w:firstLine="420"/>
        <w:rPr>
          <w:rFonts w:ascii="宋体" w:hAnsi="宋体"/>
          <w:szCs w:val="21"/>
        </w:rPr>
      </w:pPr>
      <w:r>
        <w:rPr>
          <w:rFonts w:ascii="宋体" w:hAnsi="宋体" w:hint="eastAsia"/>
          <w:szCs w:val="21"/>
          <w:shd w:val="clear" w:color="auto" w:fill="FFFFFF"/>
        </w:rPr>
        <w:t>2.报名时间及报名方式：</w:t>
      </w:r>
      <w:r>
        <w:rPr>
          <w:rFonts w:ascii="宋体" w:hAnsi="宋体"/>
          <w:szCs w:val="21"/>
        </w:rPr>
        <w:t>即日起至</w:t>
      </w:r>
      <w:r>
        <w:rPr>
          <w:rFonts w:ascii="宋体" w:hAnsi="宋体" w:hint="eastAsia"/>
          <w:szCs w:val="21"/>
        </w:rPr>
        <w:t>2021年</w:t>
      </w:r>
      <w:r w:rsidR="00243BF5">
        <w:rPr>
          <w:rFonts w:ascii="宋体" w:hAnsi="宋体"/>
          <w:szCs w:val="21"/>
        </w:rPr>
        <w:t>12</w:t>
      </w:r>
      <w:r>
        <w:rPr>
          <w:rFonts w:ascii="宋体" w:hAnsi="宋体" w:hint="eastAsia"/>
          <w:szCs w:val="21"/>
        </w:rPr>
        <w:t>月</w:t>
      </w:r>
      <w:r w:rsidR="00243BF5">
        <w:rPr>
          <w:rFonts w:ascii="宋体" w:hAnsi="宋体"/>
          <w:szCs w:val="21"/>
        </w:rPr>
        <w:t>10</w:t>
      </w:r>
      <w:r>
        <w:rPr>
          <w:rFonts w:ascii="宋体" w:hAnsi="宋体" w:hint="eastAsia"/>
          <w:szCs w:val="21"/>
        </w:rPr>
        <w:t>日17:30:00止</w:t>
      </w:r>
      <w:r>
        <w:rPr>
          <w:rFonts w:ascii="宋体" w:hAnsi="宋体"/>
          <w:szCs w:val="21"/>
        </w:rPr>
        <w:t>，</w:t>
      </w:r>
      <w:r>
        <w:rPr>
          <w:rFonts w:ascii="宋体" w:hAnsi="宋体" w:hint="eastAsia"/>
          <w:szCs w:val="21"/>
        </w:rPr>
        <w:t>竞价供应商</w:t>
      </w:r>
      <w:r>
        <w:rPr>
          <w:rFonts w:ascii="宋体" w:hAnsi="宋体"/>
          <w:szCs w:val="21"/>
        </w:rPr>
        <w:t>登录</w:t>
      </w:r>
      <w:r>
        <w:rPr>
          <w:rFonts w:ascii="宋体" w:hAnsi="宋体" w:hint="eastAsia"/>
        </w:rPr>
        <w:t>“</w:t>
      </w:r>
      <w:r>
        <w:rPr>
          <w:rFonts w:ascii="宋体" w:hAnsi="宋体" w:hint="eastAsia"/>
          <w:szCs w:val="21"/>
        </w:rPr>
        <w:t>广州顺为招标采购有限公司网</w:t>
      </w:r>
      <w:r>
        <w:rPr>
          <w:rFonts w:ascii="宋体" w:hAnsi="宋体" w:hint="eastAsia"/>
        </w:rPr>
        <w:t>”（</w:t>
      </w:r>
      <w:r>
        <w:rPr>
          <w:rFonts w:ascii="宋体" w:hAnsi="宋体"/>
        </w:rPr>
        <w:t>http://www.gzswbc.com</w:t>
      </w:r>
      <w:r>
        <w:rPr>
          <w:rFonts w:ascii="宋体" w:hAnsi="宋体" w:hint="eastAsia"/>
        </w:rPr>
        <w:t>）</w:t>
      </w:r>
      <w:r>
        <w:rPr>
          <w:rFonts w:ascii="宋体" w:hAnsi="宋体"/>
          <w:szCs w:val="21"/>
        </w:rPr>
        <w:t>首页</w:t>
      </w:r>
      <w:r>
        <w:rPr>
          <w:rFonts w:ascii="宋体" w:hAnsi="宋体" w:hint="eastAsia"/>
          <w:szCs w:val="21"/>
        </w:rPr>
        <w:t>“</w:t>
      </w:r>
      <w:r>
        <w:rPr>
          <w:rFonts w:ascii="宋体" w:hAnsi="宋体" w:hint="eastAsia"/>
        </w:rPr>
        <w:t>电子采购平台”栏目登录系统页面</w:t>
      </w:r>
      <w:r>
        <w:rPr>
          <w:rFonts w:ascii="宋体" w:hAnsi="宋体" w:hint="eastAsia"/>
          <w:szCs w:val="21"/>
        </w:rPr>
        <w:t>进行注册</w:t>
      </w:r>
      <w:r>
        <w:rPr>
          <w:rFonts w:ascii="宋体" w:hAnsi="宋体"/>
          <w:szCs w:val="21"/>
        </w:rPr>
        <w:t>，</w:t>
      </w:r>
      <w:r>
        <w:rPr>
          <w:rFonts w:ascii="宋体" w:hAnsi="宋体" w:hint="eastAsia"/>
          <w:szCs w:val="21"/>
        </w:rPr>
        <w:t>并</w:t>
      </w:r>
      <w:r>
        <w:rPr>
          <w:rFonts w:ascii="宋体" w:hAnsi="宋体"/>
          <w:szCs w:val="21"/>
        </w:rPr>
        <w:t>用注册时设定的用户名和密码进入</w:t>
      </w:r>
      <w:r>
        <w:rPr>
          <w:rFonts w:ascii="宋体" w:hAnsi="宋体" w:hint="eastAsia"/>
        </w:rPr>
        <w:t>电子采购平台系统</w:t>
      </w:r>
      <w:r>
        <w:rPr>
          <w:rFonts w:ascii="宋体" w:hAnsi="宋体" w:hint="eastAsia"/>
          <w:szCs w:val="21"/>
        </w:rPr>
        <w:t>进行报名及下载竞价文件。（供应商操作指南可在广州顺为招标采购有限公司网上下载）</w:t>
      </w:r>
    </w:p>
    <w:p w:rsidR="00182094" w:rsidRDefault="00182094">
      <w:pPr>
        <w:spacing w:line="360" w:lineRule="auto"/>
        <w:ind w:firstLineChars="200" w:firstLine="420"/>
        <w:rPr>
          <w:rFonts w:ascii="宋体" w:hAnsi="宋体"/>
          <w:szCs w:val="21"/>
        </w:rPr>
      </w:pPr>
      <w:r>
        <w:rPr>
          <w:rFonts w:ascii="宋体" w:hAnsi="宋体" w:hint="eastAsia"/>
          <w:szCs w:val="21"/>
        </w:rPr>
        <w:t>3.竞价供应商报名时须上传以下报名资料（须加盖公章，请严格按照要求提供报名资料，否则将视作不符合资格要求，报名不予通过）：①报价承诺函（格式详见竞价文件第五部分）；②营业执照扫描件；③法定代表人/负责人资格证明书及授权委托书扫描件</w:t>
      </w:r>
      <w:r w:rsidR="00EE6FF0">
        <w:rPr>
          <w:rFonts w:ascii="宋体" w:hAnsi="宋体" w:hint="eastAsia"/>
          <w:szCs w:val="21"/>
        </w:rPr>
        <w:t>。</w:t>
      </w:r>
      <w:r>
        <w:rPr>
          <w:rFonts w:ascii="宋体" w:hAnsi="宋体" w:hint="eastAsia"/>
          <w:szCs w:val="21"/>
        </w:rPr>
        <w:t>（格式详见竞价文件第五部分）。</w:t>
      </w:r>
    </w:p>
    <w:p w:rsidR="00182094" w:rsidRDefault="00182094">
      <w:pPr>
        <w:spacing w:line="360" w:lineRule="auto"/>
        <w:ind w:firstLineChars="200" w:firstLine="420"/>
        <w:rPr>
          <w:rFonts w:ascii="宋体" w:hAnsi="宋体"/>
          <w:szCs w:val="21"/>
        </w:rPr>
      </w:pPr>
      <w:r>
        <w:rPr>
          <w:rFonts w:ascii="宋体" w:hAnsi="宋体" w:hint="eastAsia"/>
          <w:szCs w:val="21"/>
        </w:rPr>
        <w:t>4.报</w:t>
      </w:r>
      <w:r>
        <w:rPr>
          <w:rFonts w:ascii="宋体" w:hAnsi="宋体"/>
          <w:szCs w:val="21"/>
        </w:rPr>
        <w:t>价时间</w:t>
      </w:r>
      <w:r>
        <w:rPr>
          <w:rFonts w:ascii="宋体" w:hAnsi="宋体" w:hint="eastAsia"/>
          <w:szCs w:val="21"/>
        </w:rPr>
        <w:t>：2021年</w:t>
      </w:r>
      <w:r w:rsidR="00243BF5">
        <w:rPr>
          <w:rFonts w:ascii="宋体" w:hAnsi="宋体"/>
          <w:szCs w:val="21"/>
        </w:rPr>
        <w:t>12</w:t>
      </w:r>
      <w:r>
        <w:rPr>
          <w:rFonts w:ascii="宋体" w:hAnsi="宋体" w:hint="eastAsia"/>
          <w:szCs w:val="21"/>
        </w:rPr>
        <w:t>月</w:t>
      </w:r>
      <w:r w:rsidR="00243BF5">
        <w:rPr>
          <w:rFonts w:ascii="宋体" w:hAnsi="宋体"/>
          <w:szCs w:val="21"/>
        </w:rPr>
        <w:t>13</w:t>
      </w:r>
      <w:r>
        <w:rPr>
          <w:rFonts w:ascii="宋体" w:hAnsi="宋体" w:hint="eastAsia"/>
          <w:szCs w:val="21"/>
        </w:rPr>
        <w:t>日9:00:00至2021年</w:t>
      </w:r>
      <w:r w:rsidR="00243BF5">
        <w:rPr>
          <w:rFonts w:ascii="宋体" w:hAnsi="宋体"/>
          <w:szCs w:val="21"/>
        </w:rPr>
        <w:t>12</w:t>
      </w:r>
      <w:r>
        <w:rPr>
          <w:rFonts w:ascii="宋体" w:hAnsi="宋体" w:hint="eastAsia"/>
          <w:szCs w:val="21"/>
        </w:rPr>
        <w:t>月</w:t>
      </w:r>
      <w:r w:rsidR="00243BF5">
        <w:rPr>
          <w:rFonts w:ascii="宋体" w:hAnsi="宋体"/>
          <w:szCs w:val="21"/>
        </w:rPr>
        <w:t>13</w:t>
      </w:r>
      <w:r>
        <w:rPr>
          <w:rFonts w:ascii="宋体" w:hAnsi="宋体" w:hint="eastAsia"/>
          <w:szCs w:val="21"/>
        </w:rPr>
        <w:t>日12:00:00</w:t>
      </w:r>
      <w:r>
        <w:rPr>
          <w:rFonts w:ascii="宋体" w:hAnsi="宋体"/>
          <w:szCs w:val="21"/>
        </w:rPr>
        <w:t>。</w:t>
      </w:r>
    </w:p>
    <w:p w:rsidR="00182094" w:rsidRDefault="00182094" w:rsidP="009A4DA9">
      <w:pPr>
        <w:spacing w:beforeLines="50" w:before="156" w:line="360" w:lineRule="auto"/>
        <w:rPr>
          <w:rFonts w:ascii="宋体" w:hAnsi="宋体"/>
          <w:b/>
          <w:szCs w:val="21"/>
        </w:rPr>
      </w:pPr>
      <w:r>
        <w:rPr>
          <w:rFonts w:ascii="宋体" w:hAnsi="宋体" w:hint="eastAsia"/>
          <w:b/>
          <w:szCs w:val="21"/>
        </w:rPr>
        <w:t>四、采购人、采购代理机构的名称、地址和联系方式</w:t>
      </w:r>
    </w:p>
    <w:p w:rsidR="00182094" w:rsidRDefault="00182094">
      <w:pPr>
        <w:tabs>
          <w:tab w:val="left" w:pos="4680"/>
        </w:tabs>
        <w:snapToGrid w:val="0"/>
        <w:spacing w:line="360" w:lineRule="auto"/>
        <w:ind w:firstLineChars="50" w:firstLine="105"/>
        <w:rPr>
          <w:rFonts w:ascii="宋体" w:hAnsi="宋体" w:cs="Tahoma"/>
        </w:rPr>
      </w:pPr>
      <w:r>
        <w:rPr>
          <w:rFonts w:ascii="宋体" w:hAnsi="宋体" w:cs="Tahoma" w:hint="eastAsia"/>
        </w:rPr>
        <w:t>1、采购人联系方式</w:t>
      </w:r>
    </w:p>
    <w:p w:rsidR="00182094" w:rsidRDefault="00182094">
      <w:pPr>
        <w:snapToGrid w:val="0"/>
        <w:spacing w:line="360" w:lineRule="auto"/>
        <w:ind w:firstLineChars="200" w:firstLine="420"/>
        <w:rPr>
          <w:rFonts w:ascii="宋体" w:hAnsi="宋体" w:cs="Arial"/>
          <w:color w:val="FF0000"/>
          <w:szCs w:val="21"/>
        </w:rPr>
      </w:pPr>
      <w:r>
        <w:rPr>
          <w:rFonts w:ascii="宋体" w:hAnsi="宋体" w:cs="Tahoma" w:hint="eastAsia"/>
        </w:rPr>
        <w:t>采购人名称：</w:t>
      </w:r>
      <w:r w:rsidR="00131AC1">
        <w:rPr>
          <w:rFonts w:ascii="宋体" w:hAnsi="宋体" w:cs="Arial" w:hint="eastAsia"/>
        </w:rPr>
        <w:t>广东省番禺监狱</w:t>
      </w:r>
    </w:p>
    <w:p w:rsidR="00182094" w:rsidRDefault="00182094">
      <w:pPr>
        <w:snapToGrid w:val="0"/>
        <w:spacing w:line="360" w:lineRule="auto"/>
        <w:ind w:firstLineChars="200" w:firstLine="420"/>
        <w:rPr>
          <w:rFonts w:ascii="宋体" w:hAnsi="宋体" w:cs="Tahoma"/>
        </w:rPr>
      </w:pPr>
      <w:r>
        <w:rPr>
          <w:rFonts w:ascii="宋体" w:hAnsi="宋体" w:cs="Tahoma" w:hint="eastAsia"/>
        </w:rPr>
        <w:lastRenderedPageBreak/>
        <w:t>采购人</w:t>
      </w:r>
      <w:r>
        <w:rPr>
          <w:rFonts w:ascii="宋体" w:hAnsi="宋体" w:cs="Tahoma"/>
        </w:rPr>
        <w:t>地</w:t>
      </w:r>
      <w:r>
        <w:rPr>
          <w:rFonts w:ascii="宋体" w:hAnsi="宋体" w:cs="Tahoma" w:hint="eastAsia"/>
        </w:rPr>
        <w:t>址</w:t>
      </w:r>
      <w:r>
        <w:rPr>
          <w:rFonts w:ascii="宋体" w:hAnsi="宋体" w:cs="Tahoma"/>
        </w:rPr>
        <w:t>：</w:t>
      </w:r>
      <w:r>
        <w:rPr>
          <w:rFonts w:ascii="宋体" w:hAnsi="宋体" w:cs="Tahoma" w:hint="eastAsia"/>
        </w:rPr>
        <w:t>番禺区大石街道石中二路113号</w:t>
      </w:r>
    </w:p>
    <w:p w:rsidR="00182094" w:rsidRPr="00243BF5" w:rsidRDefault="00182094">
      <w:pPr>
        <w:snapToGrid w:val="0"/>
        <w:spacing w:line="360" w:lineRule="auto"/>
        <w:ind w:firstLineChars="200" w:firstLine="420"/>
        <w:rPr>
          <w:rFonts w:ascii="宋体" w:hAnsi="宋体" w:cs="Tahoma"/>
        </w:rPr>
      </w:pPr>
      <w:r w:rsidRPr="00243BF5">
        <w:rPr>
          <w:rFonts w:ascii="宋体" w:hAnsi="宋体" w:cs="Tahoma" w:hint="eastAsia"/>
        </w:rPr>
        <w:t>采购人联系人：</w:t>
      </w:r>
      <w:r w:rsidR="009A4DA9" w:rsidRPr="00243BF5">
        <w:rPr>
          <w:rFonts w:ascii="宋体" w:hAnsi="宋体" w:cs="Tahoma" w:hint="eastAsia"/>
        </w:rPr>
        <w:t>徐先生</w:t>
      </w:r>
    </w:p>
    <w:p w:rsidR="00182094" w:rsidRPr="00243BF5" w:rsidRDefault="00182094">
      <w:pPr>
        <w:snapToGrid w:val="0"/>
        <w:spacing w:line="360" w:lineRule="auto"/>
        <w:ind w:firstLineChars="200" w:firstLine="420"/>
        <w:rPr>
          <w:rFonts w:ascii="宋体" w:hAnsi="宋体" w:cs="Tahoma"/>
        </w:rPr>
      </w:pPr>
      <w:r w:rsidRPr="00243BF5">
        <w:rPr>
          <w:rFonts w:ascii="宋体" w:hAnsi="宋体" w:cs="Tahoma" w:hint="eastAsia"/>
        </w:rPr>
        <w:t>联系电话：</w:t>
      </w:r>
      <w:r w:rsidR="009A4DA9" w:rsidRPr="00243BF5">
        <w:rPr>
          <w:rFonts w:ascii="宋体" w:hAnsi="宋体" w:cs="Tahoma"/>
        </w:rPr>
        <w:t>020-39162722</w:t>
      </w:r>
    </w:p>
    <w:p w:rsidR="00182094" w:rsidRDefault="00182094">
      <w:pPr>
        <w:snapToGrid w:val="0"/>
        <w:spacing w:line="360" w:lineRule="auto"/>
        <w:ind w:firstLineChars="50" w:firstLine="105"/>
        <w:rPr>
          <w:rFonts w:ascii="宋体" w:hAnsi="宋体" w:cs="Tahoma"/>
        </w:rPr>
      </w:pPr>
      <w:r>
        <w:rPr>
          <w:rFonts w:ascii="宋体" w:hAnsi="宋体" w:cs="Tahoma" w:hint="eastAsia"/>
        </w:rPr>
        <w:t>2、采购代理机构名称、地址和联系方式</w:t>
      </w:r>
    </w:p>
    <w:p w:rsidR="00182094" w:rsidRDefault="00182094">
      <w:pPr>
        <w:snapToGrid w:val="0"/>
        <w:spacing w:line="360" w:lineRule="auto"/>
        <w:ind w:firstLineChars="200" w:firstLine="420"/>
        <w:rPr>
          <w:rFonts w:ascii="宋体" w:hAnsi="宋体" w:cs="Tahoma"/>
        </w:rPr>
      </w:pPr>
      <w:r>
        <w:rPr>
          <w:rFonts w:ascii="宋体" w:hAnsi="宋体" w:cs="Tahoma" w:hint="eastAsia"/>
        </w:rPr>
        <w:t>采购代理机构名称</w:t>
      </w:r>
      <w:r>
        <w:rPr>
          <w:rFonts w:ascii="宋体" w:hAnsi="宋体" w:cs="Tahoma"/>
        </w:rPr>
        <w:t>：</w:t>
      </w:r>
      <w:r>
        <w:rPr>
          <w:rFonts w:ascii="宋体" w:hAnsi="宋体" w:cs="Tahoma" w:hint="eastAsia"/>
        </w:rPr>
        <w:t>广州顺为招标采购有限公司</w:t>
      </w:r>
      <w:r>
        <w:rPr>
          <w:rFonts w:ascii="宋体" w:hAnsi="宋体" w:cs="Tahoma"/>
        </w:rPr>
        <w:t>（网址：</w:t>
      </w:r>
      <w:hyperlink r:id="rId7" w:history="1">
        <w:r>
          <w:rPr>
            <w:rStyle w:val="af"/>
            <w:rFonts w:ascii="宋体" w:hAnsi="宋体" w:cs="Tahoma"/>
            <w:color w:val="auto"/>
          </w:rPr>
          <w:t>www.</w:t>
        </w:r>
        <w:r>
          <w:rPr>
            <w:rStyle w:val="af"/>
            <w:rFonts w:ascii="宋体" w:hAnsi="宋体" w:cs="Tahoma" w:hint="eastAsia"/>
            <w:color w:val="auto"/>
          </w:rPr>
          <w:t>gzswbc</w:t>
        </w:r>
        <w:r>
          <w:rPr>
            <w:rStyle w:val="af"/>
            <w:rFonts w:ascii="宋体" w:hAnsi="宋体" w:cs="Tahoma"/>
            <w:color w:val="auto"/>
          </w:rPr>
          <w:t>.com</w:t>
        </w:r>
      </w:hyperlink>
      <w:r>
        <w:rPr>
          <w:rFonts w:ascii="宋体" w:hAnsi="宋体" w:cs="Tahoma"/>
        </w:rPr>
        <w:t>）</w:t>
      </w:r>
    </w:p>
    <w:p w:rsidR="00182094" w:rsidRDefault="00182094">
      <w:pPr>
        <w:snapToGrid w:val="0"/>
        <w:spacing w:line="360" w:lineRule="auto"/>
        <w:ind w:firstLineChars="200" w:firstLine="420"/>
        <w:rPr>
          <w:rFonts w:ascii="宋体" w:hAnsi="宋体"/>
        </w:rPr>
      </w:pPr>
      <w:r>
        <w:rPr>
          <w:rFonts w:ascii="宋体" w:hAnsi="宋体" w:cs="Tahoma" w:hint="eastAsia"/>
        </w:rPr>
        <w:t>采购代理机构</w:t>
      </w:r>
      <w:r>
        <w:rPr>
          <w:rFonts w:ascii="宋体" w:hAnsi="宋体" w:cs="Tahoma"/>
        </w:rPr>
        <w:t>地点：</w:t>
      </w:r>
      <w:r>
        <w:rPr>
          <w:rFonts w:ascii="宋体" w:hAnsi="宋体" w:hint="eastAsia"/>
        </w:rPr>
        <w:t>广州市环市中路205号恒生大厦B座501室</w:t>
      </w:r>
    </w:p>
    <w:p w:rsidR="00182094" w:rsidRDefault="00182094">
      <w:pPr>
        <w:tabs>
          <w:tab w:val="left" w:pos="4680"/>
        </w:tabs>
        <w:snapToGrid w:val="0"/>
        <w:spacing w:line="360" w:lineRule="auto"/>
        <w:ind w:firstLineChars="200" w:firstLine="420"/>
        <w:rPr>
          <w:rFonts w:ascii="宋体" w:hAnsi="宋体" w:cs="Tahoma"/>
        </w:rPr>
      </w:pPr>
      <w:r>
        <w:rPr>
          <w:rFonts w:ascii="宋体" w:hAnsi="宋体" w:cs="Tahoma" w:hint="eastAsia"/>
        </w:rPr>
        <w:t>采购代理机构</w:t>
      </w:r>
      <w:r>
        <w:rPr>
          <w:rFonts w:ascii="宋体" w:hAnsi="宋体" w:cs="Tahoma"/>
        </w:rPr>
        <w:t>联系人：</w:t>
      </w:r>
      <w:r>
        <w:rPr>
          <w:rFonts w:ascii="宋体" w:hAnsi="宋体" w:cs="Tahoma" w:hint="eastAsia"/>
        </w:rPr>
        <w:t>李小姐</w:t>
      </w:r>
    </w:p>
    <w:p w:rsidR="00182094" w:rsidRDefault="00182094">
      <w:pPr>
        <w:tabs>
          <w:tab w:val="left" w:pos="4680"/>
        </w:tabs>
        <w:snapToGrid w:val="0"/>
        <w:spacing w:line="360" w:lineRule="auto"/>
        <w:ind w:firstLineChars="200" w:firstLine="420"/>
        <w:rPr>
          <w:rFonts w:ascii="宋体" w:hAnsi="宋体" w:cs="Tahoma"/>
        </w:rPr>
      </w:pPr>
      <w:r>
        <w:rPr>
          <w:rFonts w:ascii="宋体" w:hAnsi="宋体" w:cs="Tahoma" w:hint="eastAsia"/>
        </w:rPr>
        <w:t>采购代理机构联系</w:t>
      </w:r>
      <w:r>
        <w:rPr>
          <w:rFonts w:ascii="宋体" w:hAnsi="宋体" w:cs="Tahoma"/>
        </w:rPr>
        <w:t>电话：</w:t>
      </w:r>
      <w:r>
        <w:rPr>
          <w:rFonts w:ascii="宋体" w:hAnsi="宋体" w:cs="Tahoma" w:hint="eastAsia"/>
        </w:rPr>
        <w:t>020-83592216</w:t>
      </w:r>
    </w:p>
    <w:p w:rsidR="00182094" w:rsidRDefault="00182094">
      <w:pPr>
        <w:tabs>
          <w:tab w:val="left" w:pos="4680"/>
        </w:tabs>
        <w:snapToGrid w:val="0"/>
        <w:spacing w:line="360" w:lineRule="auto"/>
        <w:ind w:firstLineChars="200" w:firstLine="420"/>
        <w:rPr>
          <w:rFonts w:ascii="宋体" w:hAnsi="宋体" w:cs="Tahoma"/>
        </w:rPr>
      </w:pPr>
      <w:r>
        <w:rPr>
          <w:rFonts w:ascii="宋体" w:hAnsi="宋体" w:cs="Tahoma" w:hint="eastAsia"/>
        </w:rPr>
        <w:t>采购代理机构</w:t>
      </w:r>
      <w:r>
        <w:rPr>
          <w:rFonts w:ascii="宋体" w:hAnsi="宋体" w:cs="Tahoma"/>
        </w:rPr>
        <w:t>传真：</w:t>
      </w:r>
      <w:r>
        <w:rPr>
          <w:rFonts w:ascii="宋体" w:hAnsi="宋体" w:cs="Tahoma" w:hint="eastAsia"/>
        </w:rPr>
        <w:t xml:space="preserve">020-83595411 </w:t>
      </w:r>
    </w:p>
    <w:p w:rsidR="00182094" w:rsidRDefault="00182094" w:rsidP="009A4DA9">
      <w:pPr>
        <w:spacing w:beforeLines="50" w:before="156" w:line="360" w:lineRule="auto"/>
        <w:rPr>
          <w:rFonts w:ascii="宋体" w:hAnsi="宋体"/>
          <w:b/>
          <w:szCs w:val="21"/>
        </w:rPr>
      </w:pPr>
      <w:r>
        <w:rPr>
          <w:rFonts w:ascii="宋体" w:hAnsi="宋体" w:hint="eastAsia"/>
          <w:b/>
          <w:szCs w:val="21"/>
        </w:rPr>
        <w:t>五、采购项目联系人姓名和电话</w:t>
      </w:r>
    </w:p>
    <w:p w:rsidR="00182094" w:rsidRDefault="00182094">
      <w:pPr>
        <w:tabs>
          <w:tab w:val="left" w:pos="4680"/>
        </w:tabs>
        <w:snapToGrid w:val="0"/>
        <w:spacing w:line="360" w:lineRule="auto"/>
        <w:ind w:firstLineChars="200" w:firstLine="420"/>
        <w:rPr>
          <w:rFonts w:ascii="宋体" w:hAnsi="宋体" w:cs="Tahoma"/>
        </w:rPr>
      </w:pPr>
      <w:r>
        <w:rPr>
          <w:rFonts w:ascii="宋体" w:hAnsi="宋体" w:cs="Tahoma" w:hint="eastAsia"/>
        </w:rPr>
        <w:t>采购项目联系人姓名：姜小姐</w:t>
      </w:r>
    </w:p>
    <w:p w:rsidR="00182094" w:rsidRDefault="00182094">
      <w:pPr>
        <w:tabs>
          <w:tab w:val="left" w:pos="4680"/>
        </w:tabs>
        <w:snapToGrid w:val="0"/>
        <w:spacing w:line="360" w:lineRule="auto"/>
        <w:ind w:firstLineChars="200" w:firstLine="420"/>
        <w:rPr>
          <w:rFonts w:ascii="宋体" w:hAnsi="宋体" w:cs="Tahoma"/>
        </w:rPr>
      </w:pPr>
      <w:r>
        <w:rPr>
          <w:rFonts w:ascii="宋体" w:hAnsi="宋体" w:cs="Tahoma" w:hint="eastAsia"/>
        </w:rPr>
        <w:t>采购项目联系人电话：020-83592216-83</w:t>
      </w:r>
      <w:r>
        <w:rPr>
          <w:rFonts w:ascii="宋体" w:hAnsi="宋体" w:cs="Tahoma"/>
        </w:rPr>
        <w:t>8</w:t>
      </w:r>
    </w:p>
    <w:p w:rsidR="00182094" w:rsidRDefault="00182094">
      <w:pPr>
        <w:snapToGrid w:val="0"/>
        <w:spacing w:line="360" w:lineRule="auto"/>
        <w:ind w:leftChars="95" w:left="199"/>
        <w:jc w:val="right"/>
        <w:rPr>
          <w:rFonts w:ascii="宋体" w:hAnsi="宋体" w:cs="Tahoma"/>
        </w:rPr>
      </w:pPr>
    </w:p>
    <w:p w:rsidR="00182094" w:rsidRDefault="00182094">
      <w:pPr>
        <w:snapToGrid w:val="0"/>
        <w:spacing w:line="360" w:lineRule="auto"/>
        <w:ind w:leftChars="95" w:left="199"/>
        <w:jc w:val="right"/>
        <w:rPr>
          <w:rFonts w:ascii="宋体" w:hAnsi="宋体" w:cs="Tahoma"/>
        </w:rPr>
      </w:pPr>
    </w:p>
    <w:p w:rsidR="00182094" w:rsidRDefault="00182094">
      <w:pPr>
        <w:snapToGrid w:val="0"/>
        <w:spacing w:line="360" w:lineRule="auto"/>
        <w:ind w:leftChars="95" w:left="199"/>
        <w:jc w:val="right"/>
        <w:rPr>
          <w:rFonts w:ascii="宋体" w:hAnsi="宋体" w:cs="Tahoma"/>
        </w:rPr>
      </w:pPr>
      <w:r>
        <w:rPr>
          <w:rFonts w:ascii="宋体" w:hAnsi="宋体" w:cs="Tahoma" w:hint="eastAsia"/>
        </w:rPr>
        <w:t>广州顺为招标采购有限公司</w:t>
      </w:r>
    </w:p>
    <w:p w:rsidR="00182094" w:rsidRDefault="00182094">
      <w:pPr>
        <w:wordWrap w:val="0"/>
        <w:snapToGrid w:val="0"/>
        <w:spacing w:line="360" w:lineRule="auto"/>
        <w:ind w:right="420"/>
        <w:jc w:val="right"/>
        <w:rPr>
          <w:rFonts w:ascii="宋体" w:hAnsi="宋体" w:cs="Tahoma" w:hint="eastAsia"/>
        </w:rPr>
      </w:pPr>
      <w:r>
        <w:rPr>
          <w:rFonts w:ascii="宋体" w:hAnsi="宋体" w:cs="Tahoma" w:hint="eastAsia"/>
        </w:rPr>
        <w:t>2021</w:t>
      </w:r>
      <w:r>
        <w:rPr>
          <w:rFonts w:ascii="宋体" w:hAnsi="宋体" w:cs="Tahoma"/>
        </w:rPr>
        <w:t>年1</w:t>
      </w:r>
      <w:r w:rsidR="00A947C1">
        <w:rPr>
          <w:rFonts w:ascii="宋体" w:hAnsi="宋体" w:cs="Tahoma"/>
        </w:rPr>
        <w:t>2</w:t>
      </w:r>
      <w:r>
        <w:rPr>
          <w:rFonts w:ascii="宋体" w:hAnsi="宋体" w:cs="Tahoma"/>
        </w:rPr>
        <w:t>月</w:t>
      </w:r>
      <w:r w:rsidR="00243BF5">
        <w:rPr>
          <w:rFonts w:ascii="宋体" w:hAnsi="宋体" w:cs="Tahoma" w:hint="eastAsia"/>
        </w:rPr>
        <w:t>0</w:t>
      </w:r>
      <w:r w:rsidR="00243BF5">
        <w:rPr>
          <w:rFonts w:ascii="宋体" w:hAnsi="宋体" w:cs="Tahoma"/>
        </w:rPr>
        <w:t>7</w:t>
      </w:r>
      <w:r w:rsidR="00243BF5">
        <w:rPr>
          <w:rFonts w:ascii="宋体" w:hAnsi="宋体" w:cs="Tahoma" w:hint="eastAsia"/>
        </w:rPr>
        <w:t>日</w:t>
      </w:r>
    </w:p>
    <w:p w:rsidR="00182094" w:rsidRDefault="00182094">
      <w:pPr>
        <w:spacing w:line="360" w:lineRule="auto"/>
        <w:rPr>
          <w:rFonts w:ascii="宋体" w:hAnsi="宋体"/>
        </w:rPr>
        <w:sectPr w:rsidR="00182094" w:rsidSect="0088694B">
          <w:headerReference w:type="default" r:id="rId8"/>
          <w:footerReference w:type="default" r:id="rId9"/>
          <w:pgSz w:w="11906" w:h="16838"/>
          <w:pgMar w:top="1440" w:right="1559" w:bottom="1440" w:left="1418" w:header="851" w:footer="992" w:gutter="0"/>
          <w:pgNumType w:start="1"/>
          <w:cols w:space="720"/>
          <w:docGrid w:type="lines" w:linePitch="312"/>
        </w:sect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rPr>
          <w:rFonts w:ascii="宋体" w:hAnsi="宋体"/>
          <w:b/>
          <w:sz w:val="44"/>
        </w:rPr>
      </w:pPr>
    </w:p>
    <w:p w:rsidR="00182094" w:rsidRDefault="00182094">
      <w:pPr>
        <w:tabs>
          <w:tab w:val="left" w:pos="6600"/>
        </w:tabs>
        <w:spacing w:line="360" w:lineRule="auto"/>
        <w:rPr>
          <w:rFonts w:ascii="宋体" w:hAnsi="宋体"/>
          <w:b/>
          <w:sz w:val="44"/>
        </w:rPr>
      </w:pPr>
      <w:r>
        <w:rPr>
          <w:rFonts w:ascii="宋体" w:hAnsi="宋体"/>
          <w:b/>
          <w:sz w:val="44"/>
        </w:rPr>
        <w:tab/>
      </w:r>
    </w:p>
    <w:p w:rsidR="00182094" w:rsidRDefault="00182094">
      <w:pPr>
        <w:adjustRightInd w:val="0"/>
        <w:snapToGrid w:val="0"/>
        <w:spacing w:line="360" w:lineRule="auto"/>
        <w:ind w:left="851" w:hanging="851"/>
        <w:jc w:val="center"/>
        <w:rPr>
          <w:rFonts w:ascii="宋体" w:hAnsi="宋体"/>
          <w:b/>
          <w:sz w:val="44"/>
        </w:rPr>
      </w:pPr>
      <w:r>
        <w:rPr>
          <w:rFonts w:ascii="宋体" w:hAnsi="宋体" w:hint="eastAsia"/>
          <w:b/>
          <w:sz w:val="44"/>
        </w:rPr>
        <w:t>第二部分</w:t>
      </w:r>
    </w:p>
    <w:p w:rsidR="00182094" w:rsidRDefault="00182094">
      <w:pPr>
        <w:rPr>
          <w:rFonts w:ascii="宋体" w:hAnsi="宋体"/>
        </w:rPr>
      </w:pPr>
    </w:p>
    <w:p w:rsidR="00182094" w:rsidRDefault="00182094">
      <w:pPr>
        <w:adjustRightInd w:val="0"/>
        <w:snapToGrid w:val="0"/>
        <w:spacing w:line="360" w:lineRule="auto"/>
        <w:ind w:left="851" w:hanging="851"/>
        <w:jc w:val="center"/>
        <w:rPr>
          <w:rFonts w:ascii="宋体" w:hAnsi="宋体"/>
          <w:b/>
          <w:sz w:val="44"/>
        </w:rPr>
      </w:pPr>
      <w:r>
        <w:rPr>
          <w:rFonts w:ascii="宋体" w:hAnsi="宋体" w:hint="eastAsia"/>
          <w:b/>
          <w:sz w:val="44"/>
        </w:rPr>
        <w:t>项 目 需 求 书</w:t>
      </w:r>
    </w:p>
    <w:p w:rsidR="00182094" w:rsidRDefault="00182094">
      <w:pPr>
        <w:spacing w:line="360" w:lineRule="auto"/>
        <w:rPr>
          <w:rFonts w:ascii="宋体" w:hAnsi="宋体"/>
          <w:b/>
          <w:sz w:val="24"/>
        </w:rPr>
      </w:pPr>
    </w:p>
    <w:p w:rsidR="00182094" w:rsidRDefault="00182094">
      <w:pPr>
        <w:spacing w:line="360" w:lineRule="auto"/>
        <w:ind w:firstLineChars="210" w:firstLine="441"/>
        <w:jc w:val="center"/>
        <w:rPr>
          <w:rFonts w:ascii="宋体" w:hAnsi="宋体"/>
          <w:b/>
          <w:sz w:val="32"/>
          <w:szCs w:val="32"/>
        </w:rPr>
      </w:pPr>
      <w:r>
        <w:rPr>
          <w:rFonts w:ascii="宋体" w:hAnsi="宋体"/>
        </w:rPr>
        <w:br w:type="page"/>
      </w:r>
      <w:r>
        <w:rPr>
          <w:rFonts w:ascii="宋体" w:hAnsi="宋体" w:hint="eastAsia"/>
          <w:b/>
          <w:sz w:val="32"/>
          <w:szCs w:val="32"/>
        </w:rPr>
        <w:lastRenderedPageBreak/>
        <w:t>用户需求</w:t>
      </w:r>
    </w:p>
    <w:p w:rsidR="00182094" w:rsidRDefault="00182094">
      <w:pPr>
        <w:spacing w:line="360" w:lineRule="auto"/>
        <w:ind w:firstLineChars="210" w:firstLine="675"/>
        <w:jc w:val="center"/>
        <w:rPr>
          <w:rFonts w:ascii="宋体" w:hAnsi="宋体"/>
          <w:b/>
          <w:bCs/>
          <w:color w:val="000000"/>
          <w:kern w:val="44"/>
          <w:sz w:val="32"/>
          <w:szCs w:val="32"/>
        </w:rPr>
      </w:pPr>
    </w:p>
    <w:p w:rsidR="00182094" w:rsidRDefault="00182094">
      <w:pPr>
        <w:widowControl w:val="0"/>
        <w:numPr>
          <w:ilvl w:val="0"/>
          <w:numId w:val="2"/>
        </w:numPr>
        <w:tabs>
          <w:tab w:val="left" w:pos="540"/>
        </w:tabs>
        <w:adjustRightInd w:val="0"/>
        <w:snapToGrid w:val="0"/>
        <w:spacing w:line="360" w:lineRule="auto"/>
        <w:rPr>
          <w:rFonts w:ascii="宋体" w:hAnsi="宋体"/>
          <w:b/>
          <w:bCs/>
          <w:color w:val="FF0000"/>
          <w:szCs w:val="21"/>
        </w:rPr>
      </w:pPr>
      <w:r>
        <w:rPr>
          <w:rFonts w:ascii="宋体" w:hAnsi="宋体"/>
          <w:b/>
          <w:bCs/>
          <w:color w:val="000000"/>
          <w:sz w:val="24"/>
          <w:szCs w:val="24"/>
        </w:rPr>
        <w:t>项目概况</w:t>
      </w:r>
    </w:p>
    <w:p w:rsidR="00182094" w:rsidRDefault="00182094">
      <w:pPr>
        <w:widowControl w:val="0"/>
        <w:numPr>
          <w:ilvl w:val="0"/>
          <w:numId w:val="3"/>
        </w:numPr>
        <w:tabs>
          <w:tab w:val="left" w:pos="540"/>
        </w:tabs>
        <w:adjustRightInd w:val="0"/>
        <w:snapToGrid w:val="0"/>
        <w:spacing w:line="360" w:lineRule="auto"/>
        <w:ind w:left="0" w:firstLineChars="200" w:firstLine="420"/>
        <w:rPr>
          <w:rFonts w:ascii="宋体" w:hAnsi="宋体"/>
          <w:bCs/>
          <w:szCs w:val="21"/>
        </w:rPr>
      </w:pPr>
      <w:r>
        <w:rPr>
          <w:rFonts w:ascii="宋体" w:hAnsi="宋体" w:hint="eastAsia"/>
          <w:bCs/>
          <w:szCs w:val="21"/>
        </w:rPr>
        <w:t>项目</w:t>
      </w:r>
      <w:r>
        <w:rPr>
          <w:rFonts w:ascii="宋体" w:hAnsi="宋体"/>
          <w:bCs/>
          <w:szCs w:val="21"/>
        </w:rPr>
        <w:t>名称：</w:t>
      </w:r>
      <w:r w:rsidR="009A4DA9">
        <w:rPr>
          <w:rFonts w:ascii="宋体" w:hAnsi="宋体" w:hint="eastAsia"/>
          <w:bCs/>
          <w:szCs w:val="21"/>
        </w:rPr>
        <w:t>广东省番禺监狱教学楼直播间设备采购及安装项目</w:t>
      </w:r>
    </w:p>
    <w:p w:rsidR="00182094" w:rsidRDefault="00182094">
      <w:pPr>
        <w:widowControl w:val="0"/>
        <w:numPr>
          <w:ilvl w:val="0"/>
          <w:numId w:val="3"/>
        </w:numPr>
        <w:tabs>
          <w:tab w:val="left" w:pos="540"/>
        </w:tabs>
        <w:adjustRightInd w:val="0"/>
        <w:snapToGrid w:val="0"/>
        <w:spacing w:line="360" w:lineRule="auto"/>
        <w:ind w:left="0" w:firstLineChars="200" w:firstLine="420"/>
        <w:rPr>
          <w:rFonts w:ascii="宋体" w:hAnsi="宋体"/>
          <w:bCs/>
          <w:szCs w:val="21"/>
        </w:rPr>
      </w:pPr>
      <w:r>
        <w:rPr>
          <w:rFonts w:ascii="宋体" w:hAnsi="宋体" w:hint="eastAsia"/>
          <w:bCs/>
          <w:szCs w:val="21"/>
        </w:rPr>
        <w:t>项目</w:t>
      </w:r>
      <w:r>
        <w:rPr>
          <w:rFonts w:ascii="宋体" w:hAnsi="宋体"/>
          <w:bCs/>
          <w:szCs w:val="21"/>
        </w:rPr>
        <w:t>预算：</w:t>
      </w:r>
      <w:r w:rsidR="00131AC1">
        <w:rPr>
          <w:rFonts w:ascii="宋体" w:hAnsi="宋体" w:hint="eastAsia"/>
          <w:bCs/>
          <w:szCs w:val="21"/>
        </w:rPr>
        <w:t>人民币343357.23元</w:t>
      </w:r>
    </w:p>
    <w:p w:rsidR="00182094" w:rsidRDefault="00182094" w:rsidP="00A947C1">
      <w:pPr>
        <w:widowControl w:val="0"/>
        <w:numPr>
          <w:ilvl w:val="0"/>
          <w:numId w:val="3"/>
        </w:numPr>
        <w:tabs>
          <w:tab w:val="left" w:pos="540"/>
        </w:tabs>
        <w:adjustRightInd w:val="0"/>
        <w:snapToGrid w:val="0"/>
        <w:spacing w:line="360" w:lineRule="auto"/>
        <w:ind w:left="0" w:firstLineChars="200" w:firstLine="420"/>
        <w:rPr>
          <w:rFonts w:ascii="宋体" w:hAnsi="宋体"/>
          <w:bCs/>
          <w:szCs w:val="21"/>
        </w:rPr>
      </w:pPr>
      <w:r>
        <w:rPr>
          <w:rFonts w:ascii="宋体" w:hAnsi="宋体" w:hint="eastAsia"/>
          <w:bCs/>
          <w:szCs w:val="21"/>
        </w:rPr>
        <w:t>采购数量：</w:t>
      </w:r>
      <w:r w:rsidR="00A947C1" w:rsidRPr="00A947C1">
        <w:rPr>
          <w:rFonts w:ascii="宋体" w:hAnsi="宋体" w:hint="eastAsia"/>
          <w:bCs/>
          <w:szCs w:val="21"/>
        </w:rPr>
        <w:t>详见工程量清单</w:t>
      </w:r>
    </w:p>
    <w:p w:rsidR="00182094" w:rsidRDefault="00182094">
      <w:pPr>
        <w:spacing w:line="360" w:lineRule="auto"/>
        <w:ind w:firstLineChars="200" w:firstLine="420"/>
        <w:rPr>
          <w:rFonts w:ascii="宋体" w:hAnsi="宋体"/>
          <w:color w:val="000000"/>
          <w:szCs w:val="21"/>
        </w:rPr>
      </w:pPr>
    </w:p>
    <w:p w:rsidR="00182094" w:rsidRDefault="00916627" w:rsidP="00916627">
      <w:pPr>
        <w:widowControl w:val="0"/>
        <w:numPr>
          <w:ilvl w:val="0"/>
          <w:numId w:val="2"/>
        </w:numPr>
        <w:tabs>
          <w:tab w:val="left" w:pos="540"/>
        </w:tabs>
        <w:adjustRightInd w:val="0"/>
        <w:snapToGrid w:val="0"/>
        <w:spacing w:line="360" w:lineRule="auto"/>
        <w:rPr>
          <w:rFonts w:hAnsi="宋体"/>
          <w:color w:val="000000"/>
          <w:szCs w:val="21"/>
        </w:rPr>
      </w:pPr>
      <w:r w:rsidRPr="00916627">
        <w:rPr>
          <w:rFonts w:hAnsi="宋体" w:hint="eastAsia"/>
          <w:b/>
          <w:color w:val="000000"/>
          <w:sz w:val="24"/>
          <w:szCs w:val="24"/>
        </w:rPr>
        <w:t>分部分项工程量清单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302"/>
        <w:gridCol w:w="1418"/>
        <w:gridCol w:w="4282"/>
        <w:gridCol w:w="647"/>
        <w:gridCol w:w="848"/>
      </w:tblGrid>
      <w:tr w:rsidR="00925532" w:rsidRPr="00462E83" w:rsidTr="00462E83">
        <w:trPr>
          <w:trHeight w:val="454"/>
          <w:tblHeader/>
          <w:jc w:val="center"/>
        </w:trPr>
        <w:tc>
          <w:tcPr>
            <w:tcW w:w="507" w:type="dxa"/>
            <w:shd w:val="clear" w:color="auto" w:fill="auto"/>
            <w:vAlign w:val="center"/>
          </w:tcPr>
          <w:p w:rsidR="00925532" w:rsidRPr="00462E83" w:rsidRDefault="00925532" w:rsidP="00761147">
            <w:pPr>
              <w:widowControl w:val="0"/>
              <w:spacing w:line="240" w:lineRule="exact"/>
              <w:jc w:val="center"/>
              <w:rPr>
                <w:rFonts w:ascii="宋体" w:hAnsi="宋体"/>
                <w:sz w:val="18"/>
                <w:szCs w:val="18"/>
              </w:rPr>
            </w:pPr>
            <w:bookmarkStart w:id="1" w:name="_Toc525204625"/>
            <w:bookmarkStart w:id="2" w:name="_Toc27165"/>
            <w:bookmarkStart w:id="3" w:name="_Toc521318510"/>
            <w:r w:rsidRPr="00462E83">
              <w:rPr>
                <w:rFonts w:ascii="宋体" w:hAnsi="宋体" w:hint="eastAsia"/>
                <w:sz w:val="18"/>
                <w:szCs w:val="18"/>
              </w:rPr>
              <w:t>序号</w:t>
            </w:r>
          </w:p>
        </w:tc>
        <w:tc>
          <w:tcPr>
            <w:tcW w:w="1302" w:type="dxa"/>
            <w:shd w:val="clear" w:color="auto" w:fill="auto"/>
            <w:vAlign w:val="center"/>
          </w:tcPr>
          <w:p w:rsidR="00925532" w:rsidRPr="00462E83" w:rsidRDefault="00925532" w:rsidP="00761147">
            <w:pPr>
              <w:widowControl w:val="0"/>
              <w:spacing w:line="240" w:lineRule="exact"/>
              <w:jc w:val="center"/>
              <w:rPr>
                <w:rFonts w:ascii="宋体" w:hAnsi="宋体"/>
                <w:sz w:val="18"/>
                <w:szCs w:val="18"/>
              </w:rPr>
            </w:pPr>
            <w:r w:rsidRPr="00462E83">
              <w:rPr>
                <w:rFonts w:ascii="宋体" w:hAnsi="宋体" w:hint="eastAsia"/>
                <w:sz w:val="18"/>
                <w:szCs w:val="18"/>
              </w:rPr>
              <w:t>项目编码</w:t>
            </w:r>
          </w:p>
        </w:tc>
        <w:tc>
          <w:tcPr>
            <w:tcW w:w="1418" w:type="dxa"/>
            <w:shd w:val="clear" w:color="auto" w:fill="auto"/>
            <w:vAlign w:val="center"/>
          </w:tcPr>
          <w:p w:rsidR="00925532" w:rsidRPr="00462E83" w:rsidRDefault="00925532" w:rsidP="00761147">
            <w:pPr>
              <w:widowControl w:val="0"/>
              <w:spacing w:line="240" w:lineRule="exact"/>
              <w:jc w:val="center"/>
              <w:rPr>
                <w:rFonts w:ascii="宋体" w:hAnsi="宋体"/>
                <w:sz w:val="18"/>
                <w:szCs w:val="18"/>
              </w:rPr>
            </w:pPr>
            <w:r w:rsidRPr="00462E83">
              <w:rPr>
                <w:rFonts w:ascii="宋体" w:hAnsi="宋体" w:hint="eastAsia"/>
                <w:sz w:val="18"/>
                <w:szCs w:val="18"/>
              </w:rPr>
              <w:t>项目名称</w:t>
            </w:r>
          </w:p>
        </w:tc>
        <w:tc>
          <w:tcPr>
            <w:tcW w:w="4282" w:type="dxa"/>
            <w:shd w:val="clear" w:color="auto" w:fill="auto"/>
            <w:vAlign w:val="center"/>
          </w:tcPr>
          <w:p w:rsidR="00925532" w:rsidRPr="00462E83" w:rsidRDefault="00925532" w:rsidP="00761147">
            <w:pPr>
              <w:widowControl w:val="0"/>
              <w:spacing w:line="240" w:lineRule="exact"/>
              <w:jc w:val="center"/>
              <w:rPr>
                <w:rFonts w:ascii="宋体" w:hAnsi="宋体"/>
                <w:sz w:val="18"/>
                <w:szCs w:val="18"/>
              </w:rPr>
            </w:pPr>
            <w:r w:rsidRPr="00462E83">
              <w:rPr>
                <w:rFonts w:ascii="宋体" w:hAnsi="宋体" w:hint="eastAsia"/>
                <w:sz w:val="18"/>
                <w:szCs w:val="18"/>
              </w:rPr>
              <w:t>项目特征描述</w:t>
            </w:r>
          </w:p>
        </w:tc>
        <w:tc>
          <w:tcPr>
            <w:tcW w:w="647" w:type="dxa"/>
            <w:shd w:val="clear" w:color="auto" w:fill="auto"/>
            <w:vAlign w:val="center"/>
          </w:tcPr>
          <w:p w:rsidR="00925532" w:rsidRPr="00462E83" w:rsidRDefault="00925532" w:rsidP="00761147">
            <w:pPr>
              <w:widowControl w:val="0"/>
              <w:spacing w:line="240" w:lineRule="exact"/>
              <w:jc w:val="center"/>
              <w:rPr>
                <w:rFonts w:ascii="宋体" w:hAnsi="宋体"/>
                <w:sz w:val="18"/>
                <w:szCs w:val="18"/>
              </w:rPr>
            </w:pPr>
            <w:r w:rsidRPr="00462E83">
              <w:rPr>
                <w:rFonts w:ascii="宋体" w:hAnsi="宋体" w:hint="eastAsia"/>
                <w:sz w:val="18"/>
                <w:szCs w:val="18"/>
              </w:rPr>
              <w:t>计量单位</w:t>
            </w:r>
          </w:p>
        </w:tc>
        <w:tc>
          <w:tcPr>
            <w:tcW w:w="848" w:type="dxa"/>
            <w:shd w:val="clear" w:color="auto" w:fill="auto"/>
            <w:vAlign w:val="center"/>
          </w:tcPr>
          <w:p w:rsidR="00925532" w:rsidRPr="00462E83" w:rsidRDefault="00925532" w:rsidP="00761147">
            <w:pPr>
              <w:widowControl w:val="0"/>
              <w:spacing w:line="240" w:lineRule="exact"/>
              <w:jc w:val="center"/>
              <w:rPr>
                <w:rFonts w:ascii="宋体" w:hAnsi="宋体"/>
                <w:sz w:val="18"/>
                <w:szCs w:val="18"/>
              </w:rPr>
            </w:pPr>
            <w:r w:rsidRPr="00462E83">
              <w:rPr>
                <w:rFonts w:ascii="宋体" w:hAnsi="宋体" w:hint="eastAsia"/>
                <w:sz w:val="18"/>
                <w:szCs w:val="18"/>
              </w:rPr>
              <w:t>工程量</w:t>
            </w:r>
          </w:p>
        </w:tc>
      </w:tr>
      <w:tr w:rsidR="006868EF" w:rsidRPr="00462E83" w:rsidTr="00462E83">
        <w:trPr>
          <w:trHeight w:val="454"/>
          <w:jc w:val="center"/>
        </w:trPr>
        <w:tc>
          <w:tcPr>
            <w:tcW w:w="507" w:type="dxa"/>
            <w:tcBorders>
              <w:bottom w:val="single" w:sz="4" w:space="0" w:color="auto"/>
            </w:tcBorders>
            <w:shd w:val="clear" w:color="auto" w:fill="auto"/>
            <w:vAlign w:val="center"/>
          </w:tcPr>
          <w:p w:rsidR="006868EF" w:rsidRPr="00462E83" w:rsidRDefault="006868EF"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6868EF" w:rsidRPr="00462E83" w:rsidRDefault="006868EF" w:rsidP="00462E83">
            <w:pPr>
              <w:widowControl w:val="0"/>
              <w:spacing w:line="276" w:lineRule="auto"/>
              <w:jc w:val="center"/>
              <w:rPr>
                <w:rFonts w:ascii="宋体" w:hAnsi="宋体"/>
                <w:sz w:val="18"/>
                <w:szCs w:val="18"/>
              </w:rPr>
            </w:pPr>
            <w:r w:rsidRPr="00462E83">
              <w:rPr>
                <w:rFonts w:ascii="宋体" w:hAnsi="宋体" w:hint="eastAsia"/>
                <w:sz w:val="18"/>
                <w:szCs w:val="18"/>
              </w:rPr>
              <w:t>030506001001</w:t>
            </w:r>
          </w:p>
        </w:tc>
        <w:tc>
          <w:tcPr>
            <w:tcW w:w="1418" w:type="dxa"/>
            <w:tcBorders>
              <w:bottom w:val="single" w:sz="4" w:space="0" w:color="auto"/>
            </w:tcBorders>
            <w:shd w:val="clear" w:color="auto" w:fill="auto"/>
            <w:vAlign w:val="center"/>
          </w:tcPr>
          <w:p w:rsidR="006868EF" w:rsidRPr="00462E83" w:rsidRDefault="006868EF" w:rsidP="00462E83">
            <w:pPr>
              <w:widowControl w:val="0"/>
              <w:spacing w:line="276" w:lineRule="auto"/>
              <w:jc w:val="center"/>
              <w:rPr>
                <w:rFonts w:ascii="宋体" w:hAnsi="宋体"/>
                <w:sz w:val="18"/>
                <w:szCs w:val="18"/>
              </w:rPr>
            </w:pPr>
            <w:r w:rsidRPr="00462E83">
              <w:rPr>
                <w:rFonts w:ascii="宋体" w:hAnsi="宋体" w:hint="eastAsia"/>
                <w:sz w:val="18"/>
                <w:szCs w:val="18"/>
              </w:rPr>
              <w:t>数字调音台</w:t>
            </w:r>
          </w:p>
        </w:tc>
        <w:tc>
          <w:tcPr>
            <w:tcW w:w="4282" w:type="dxa"/>
            <w:tcBorders>
              <w:bottom w:val="single" w:sz="4" w:space="0" w:color="auto"/>
            </w:tcBorders>
            <w:shd w:val="clear" w:color="auto" w:fill="auto"/>
          </w:tcPr>
          <w:p w:rsidR="006868EF" w:rsidRPr="00462E83" w:rsidRDefault="006868EF" w:rsidP="00462E83">
            <w:pPr>
              <w:widowControl w:val="0"/>
              <w:snapToGrid w:val="0"/>
              <w:spacing w:line="276" w:lineRule="auto"/>
              <w:jc w:val="both"/>
              <w:rPr>
                <w:rFonts w:ascii="宋体" w:hAnsi="宋体"/>
                <w:sz w:val="18"/>
                <w:szCs w:val="18"/>
              </w:rPr>
            </w:pPr>
            <w:r w:rsidRPr="00462E83">
              <w:rPr>
                <w:rFonts w:ascii="宋体" w:hAnsi="宋体" w:hint="eastAsia"/>
                <w:sz w:val="18"/>
                <w:szCs w:val="18"/>
              </w:rPr>
              <w:t>1、14寸通道TFT液晶引导显示，通道名字及背景颜色可自定义编辑（支持中文）；</w:t>
            </w:r>
            <w:r w:rsidRPr="00462E83">
              <w:rPr>
                <w:rFonts w:ascii="宋体" w:hAnsi="宋体" w:hint="eastAsia"/>
                <w:sz w:val="18"/>
                <w:szCs w:val="18"/>
              </w:rPr>
              <w:br/>
              <w:t>2、MIC输入增益调节（平滑的数字增益，参与保存到场景）；</w:t>
            </w:r>
            <w:r w:rsidRPr="00462E83">
              <w:rPr>
                <w:rFonts w:ascii="宋体" w:hAnsi="宋体" w:hint="eastAsia"/>
                <w:sz w:val="18"/>
                <w:szCs w:val="18"/>
              </w:rPr>
              <w:br/>
              <w:t>3、Mic输入通道（Linked）奇偶联调；</w:t>
            </w:r>
            <w:r w:rsidRPr="00462E83">
              <w:rPr>
                <w:rFonts w:ascii="宋体" w:hAnsi="宋体" w:hint="eastAsia"/>
                <w:sz w:val="18"/>
                <w:szCs w:val="18"/>
              </w:rPr>
              <w:br/>
              <w:t>4、+48V幻象电源（MIC通道均可独立打开关闭,参与保存到场景）；</w:t>
            </w:r>
            <w:r w:rsidRPr="00462E83">
              <w:rPr>
                <w:rFonts w:ascii="宋体" w:hAnsi="宋体" w:hint="eastAsia"/>
                <w:sz w:val="18"/>
                <w:szCs w:val="18"/>
              </w:rPr>
              <w:br/>
              <w:t>5、Mic输入通道独立PAD衰减开关；</w:t>
            </w:r>
            <w:r w:rsidRPr="00462E83">
              <w:rPr>
                <w:rFonts w:ascii="宋体" w:hAnsi="宋体" w:hint="eastAsia"/>
                <w:sz w:val="18"/>
                <w:szCs w:val="18"/>
              </w:rPr>
              <w:br/>
              <w:t>6、每个输入通道都内置压限器，噪声门，相位，高低通滤波器，5段参量均衡，延时，通道声像平衡调节；</w:t>
            </w:r>
            <w:r w:rsidRPr="00462E83">
              <w:rPr>
                <w:rFonts w:ascii="宋体" w:hAnsi="宋体" w:hint="eastAsia"/>
                <w:sz w:val="18"/>
                <w:szCs w:val="18"/>
              </w:rPr>
              <w:br/>
              <w:t>7、通道参数快速拷贝功能；</w:t>
            </w:r>
            <w:r w:rsidRPr="00462E83">
              <w:rPr>
                <w:rFonts w:ascii="宋体" w:hAnsi="宋体" w:hint="eastAsia"/>
                <w:sz w:val="18"/>
                <w:szCs w:val="18"/>
              </w:rPr>
              <w:br/>
              <w:t>8、各通道均设有多功能菜单，哑音和监听；</w:t>
            </w:r>
            <w:r w:rsidRPr="00462E83">
              <w:rPr>
                <w:rFonts w:ascii="宋体" w:hAnsi="宋体" w:hint="eastAsia"/>
                <w:sz w:val="18"/>
                <w:szCs w:val="18"/>
              </w:rPr>
              <w:br/>
              <w:t>9、通道均设有行程100MM电动推杆（26个ALPS电动推子）；</w:t>
            </w:r>
            <w:r w:rsidRPr="00462E83">
              <w:rPr>
                <w:rFonts w:ascii="宋体" w:hAnsi="宋体" w:hint="eastAsia"/>
                <w:sz w:val="18"/>
                <w:szCs w:val="18"/>
              </w:rPr>
              <w:br/>
              <w:t>10、输入输出及效果通道独立物理推子控制；</w:t>
            </w:r>
            <w:r w:rsidRPr="00462E83">
              <w:rPr>
                <w:rFonts w:ascii="宋体" w:hAnsi="宋体" w:hint="eastAsia"/>
                <w:sz w:val="18"/>
                <w:szCs w:val="18"/>
              </w:rPr>
              <w:br/>
              <w:t>11、各通道推子支持用户自定义层功能；</w:t>
            </w:r>
            <w:r w:rsidRPr="00462E83">
              <w:rPr>
                <w:rFonts w:ascii="宋体" w:hAnsi="宋体" w:hint="eastAsia"/>
                <w:sz w:val="18"/>
                <w:szCs w:val="18"/>
              </w:rPr>
              <w:br/>
              <w:t>12、两个推子层翻页按键(输入翻页，输出及效果固定推子，操作更方便快捷)；</w:t>
            </w:r>
            <w:r w:rsidRPr="00462E83">
              <w:rPr>
                <w:rFonts w:ascii="宋体" w:hAnsi="宋体" w:hint="eastAsia"/>
                <w:sz w:val="18"/>
                <w:szCs w:val="18"/>
              </w:rPr>
              <w:br/>
              <w:t>13、8个可自定义的物理按键；</w:t>
            </w:r>
            <w:r w:rsidRPr="00462E83">
              <w:rPr>
                <w:rFonts w:ascii="宋体" w:hAnsi="宋体" w:hint="eastAsia"/>
                <w:sz w:val="18"/>
                <w:szCs w:val="18"/>
              </w:rPr>
              <w:br/>
              <w:t>14、8个DCA编组，8个静音编组；</w:t>
            </w:r>
            <w:r w:rsidRPr="00462E83">
              <w:rPr>
                <w:rFonts w:ascii="宋体" w:hAnsi="宋体" w:hint="eastAsia"/>
                <w:sz w:val="18"/>
                <w:szCs w:val="18"/>
              </w:rPr>
              <w:br/>
              <w:t>15、每个通道独立的反馈抑制器管理；</w:t>
            </w:r>
            <w:r w:rsidRPr="00462E83">
              <w:rPr>
                <w:rFonts w:ascii="宋体" w:hAnsi="宋体" w:hint="eastAsia"/>
                <w:sz w:val="18"/>
                <w:szCs w:val="18"/>
              </w:rPr>
              <w:br/>
              <w:t>16、自带信号发生器（粉红噪音/正玄波/白噪声），可自定义从任何一个或者多个输出通道输出；</w:t>
            </w:r>
            <w:r w:rsidRPr="00462E83">
              <w:rPr>
                <w:rFonts w:ascii="宋体" w:hAnsi="宋体" w:hint="eastAsia"/>
                <w:sz w:val="18"/>
                <w:szCs w:val="18"/>
              </w:rPr>
              <w:br/>
              <w:t>17、自带实时频谱RTA功能（颜色可编辑）；</w:t>
            </w:r>
            <w:r w:rsidRPr="00462E83">
              <w:rPr>
                <w:rFonts w:ascii="宋体" w:hAnsi="宋体" w:hint="eastAsia"/>
                <w:sz w:val="18"/>
                <w:szCs w:val="18"/>
              </w:rPr>
              <w:br/>
              <w:t>18、支持双机同步数据备份；</w:t>
            </w:r>
            <w:r w:rsidRPr="00462E83">
              <w:rPr>
                <w:rFonts w:ascii="宋体" w:hAnsi="宋体" w:hint="eastAsia"/>
                <w:sz w:val="18"/>
                <w:szCs w:val="18"/>
              </w:rPr>
              <w:br/>
              <w:t>19、通道以及场景编辑支持中文输入法；</w:t>
            </w:r>
            <w:r w:rsidRPr="00462E83">
              <w:rPr>
                <w:rFonts w:ascii="宋体" w:hAnsi="宋体" w:hint="eastAsia"/>
                <w:sz w:val="18"/>
                <w:szCs w:val="18"/>
              </w:rPr>
              <w:br/>
              <w:t>20、集成自动混音功能；</w:t>
            </w:r>
            <w:r w:rsidRPr="00462E83">
              <w:rPr>
                <w:rFonts w:ascii="宋体" w:hAnsi="宋体" w:hint="eastAsia"/>
                <w:sz w:val="18"/>
                <w:szCs w:val="18"/>
              </w:rPr>
              <w:br/>
              <w:t>21、支持对讲话筒（Talback）功能；</w:t>
            </w:r>
            <w:r w:rsidRPr="00462E83">
              <w:rPr>
                <w:rFonts w:ascii="宋体" w:hAnsi="宋体" w:hint="eastAsia"/>
                <w:sz w:val="18"/>
                <w:szCs w:val="18"/>
              </w:rPr>
              <w:br/>
              <w:t>22、支持MIDI接口输入；</w:t>
            </w:r>
            <w:r w:rsidRPr="00462E83">
              <w:rPr>
                <w:rFonts w:ascii="宋体" w:hAnsi="宋体" w:hint="eastAsia"/>
                <w:sz w:val="18"/>
                <w:szCs w:val="18"/>
              </w:rPr>
              <w:br/>
              <w:t>23、AUX输出（推子前/后）可设置；</w:t>
            </w:r>
            <w:r w:rsidRPr="00462E83">
              <w:rPr>
                <w:rFonts w:ascii="宋体" w:hAnsi="宋体" w:hint="eastAsia"/>
                <w:sz w:val="18"/>
                <w:szCs w:val="18"/>
              </w:rPr>
              <w:br/>
              <w:t>24、输出通道处理:高低通滤波，15段参量均衡,主输出31段；</w:t>
            </w:r>
          </w:p>
          <w:p w:rsidR="00243BF5" w:rsidRDefault="006868EF" w:rsidP="00D26ED5">
            <w:pPr>
              <w:widowControl w:val="0"/>
              <w:snapToGrid w:val="0"/>
              <w:spacing w:line="276" w:lineRule="auto"/>
              <w:jc w:val="both"/>
              <w:rPr>
                <w:rFonts w:ascii="宋体" w:hAnsi="宋体"/>
                <w:sz w:val="18"/>
                <w:szCs w:val="18"/>
              </w:rPr>
            </w:pPr>
            <w:r w:rsidRPr="00462E83">
              <w:rPr>
                <w:rFonts w:ascii="宋体" w:hAnsi="宋体" w:hint="eastAsia"/>
                <w:sz w:val="18"/>
                <w:szCs w:val="18"/>
              </w:rPr>
              <w:t>（GEQ支持通过在推子上操控），压缩器，延时，相位；</w:t>
            </w:r>
            <w:r w:rsidRPr="00462E83">
              <w:rPr>
                <w:rFonts w:ascii="宋体" w:hAnsi="宋体" w:hint="eastAsia"/>
                <w:sz w:val="18"/>
                <w:szCs w:val="18"/>
              </w:rPr>
              <w:br/>
            </w:r>
            <w:r w:rsidRPr="00462E83">
              <w:rPr>
                <w:rFonts w:ascii="宋体" w:hAnsi="宋体" w:hint="eastAsia"/>
                <w:sz w:val="18"/>
                <w:szCs w:val="18"/>
              </w:rPr>
              <w:lastRenderedPageBreak/>
              <w:t>25、USB 8*8多通道播放录音；</w:t>
            </w:r>
            <w:r w:rsidRPr="00462E83">
              <w:rPr>
                <w:rFonts w:ascii="宋体" w:hAnsi="宋体" w:hint="eastAsia"/>
                <w:sz w:val="18"/>
                <w:szCs w:val="18"/>
              </w:rPr>
              <w:br/>
              <w:t>26、内置声卡（手机、IPAD、MP3、PC直接播放、录音）；</w:t>
            </w:r>
            <w:r w:rsidRPr="00462E83">
              <w:rPr>
                <w:rFonts w:ascii="宋体" w:hAnsi="宋体" w:hint="eastAsia"/>
                <w:sz w:val="18"/>
                <w:szCs w:val="18"/>
              </w:rPr>
              <w:br/>
              <w:t>27、8个快捷场景调用模式，100个场景存储, 可自定义场景名字，支持中文输入，场景无缝切换，不会断音，支持U盘导入导出；</w:t>
            </w:r>
            <w:r w:rsidRPr="00462E83">
              <w:rPr>
                <w:rFonts w:ascii="宋体" w:hAnsi="宋体" w:hint="eastAsia"/>
                <w:sz w:val="18"/>
                <w:szCs w:val="18"/>
              </w:rPr>
              <w:br/>
              <w:t>28、本地内置4个独立的DSP效果器，预设多种效果模式供用户直接使用；</w:t>
            </w:r>
            <w:r w:rsidRPr="00462E83">
              <w:rPr>
                <w:rFonts w:ascii="宋体" w:hAnsi="宋体" w:hint="eastAsia"/>
                <w:sz w:val="18"/>
                <w:szCs w:val="18"/>
              </w:rPr>
              <w:br/>
              <w:t>29、FX脚踏开关接口；</w:t>
            </w:r>
            <w:r w:rsidRPr="00462E83">
              <w:rPr>
                <w:rFonts w:ascii="宋体" w:hAnsi="宋体" w:hint="eastAsia"/>
                <w:sz w:val="18"/>
                <w:szCs w:val="18"/>
              </w:rPr>
              <w:br/>
              <w:t>30、12V输出接口，可外接照明设备；</w:t>
            </w:r>
            <w:r w:rsidRPr="00462E83">
              <w:rPr>
                <w:rFonts w:ascii="宋体" w:hAnsi="宋体" w:hint="eastAsia"/>
                <w:sz w:val="18"/>
                <w:szCs w:val="18"/>
              </w:rPr>
              <w:br/>
              <w:t>31、可一键恢复出厂设置；</w:t>
            </w:r>
            <w:r w:rsidRPr="00462E83">
              <w:rPr>
                <w:rFonts w:ascii="宋体" w:hAnsi="宋体" w:hint="eastAsia"/>
                <w:sz w:val="18"/>
                <w:szCs w:val="18"/>
              </w:rPr>
              <w:br/>
              <w:t>32、支持232中控控制；</w:t>
            </w:r>
          </w:p>
          <w:p w:rsidR="00243BF5" w:rsidRDefault="00E11414" w:rsidP="00D26ED5">
            <w:pPr>
              <w:widowControl w:val="0"/>
              <w:snapToGrid w:val="0"/>
              <w:spacing w:line="276" w:lineRule="auto"/>
              <w:jc w:val="both"/>
              <w:rPr>
                <w:rFonts w:ascii="宋体" w:hAnsi="宋体"/>
                <w:sz w:val="18"/>
                <w:szCs w:val="18"/>
              </w:rPr>
            </w:pPr>
            <w:r>
              <w:rPr>
                <w:rFonts w:ascii="宋体" w:hAnsi="宋体" w:hint="eastAsia"/>
                <w:sz w:val="18"/>
                <w:szCs w:val="18"/>
              </w:rPr>
              <w:t>33、</w:t>
            </w:r>
            <w:r w:rsidR="006868EF" w:rsidRPr="00462E83">
              <w:rPr>
                <w:rFonts w:ascii="宋体" w:hAnsi="宋体" w:hint="eastAsia"/>
                <w:sz w:val="18"/>
                <w:szCs w:val="18"/>
              </w:rPr>
              <w:t>多操作系统操控软件（IOS系统、Android系统、WINDOWS33、系统）；</w:t>
            </w:r>
            <w:r w:rsidR="006868EF" w:rsidRPr="00462E83">
              <w:rPr>
                <w:rFonts w:ascii="宋体" w:hAnsi="宋体" w:hint="eastAsia"/>
                <w:sz w:val="18"/>
                <w:szCs w:val="18"/>
              </w:rPr>
              <w:br/>
              <w:t>34、支持有线网口调节（或外接路由器无线调节）；</w:t>
            </w:r>
            <w:r w:rsidR="006868EF" w:rsidRPr="00462E83">
              <w:rPr>
                <w:rFonts w:ascii="宋体" w:hAnsi="宋体" w:hint="eastAsia"/>
                <w:sz w:val="18"/>
                <w:szCs w:val="18"/>
              </w:rPr>
              <w:br/>
              <w:t>35、10.1寸1280*800高清电容触摸显示屏；</w:t>
            </w:r>
          </w:p>
          <w:p w:rsidR="006868EF" w:rsidRPr="00462E83" w:rsidRDefault="00ED3E95" w:rsidP="00D26ED5">
            <w:pPr>
              <w:widowControl w:val="0"/>
              <w:snapToGrid w:val="0"/>
              <w:spacing w:line="276" w:lineRule="auto"/>
              <w:jc w:val="both"/>
              <w:rPr>
                <w:rFonts w:ascii="宋体" w:hAnsi="宋体"/>
                <w:color w:val="000000"/>
                <w:szCs w:val="24"/>
              </w:rPr>
            </w:pPr>
            <w:r>
              <w:rPr>
                <w:rFonts w:ascii="宋体" w:hAnsi="宋体" w:hint="eastAsia"/>
                <w:sz w:val="18"/>
                <w:szCs w:val="18"/>
              </w:rPr>
              <w:t>36、</w:t>
            </w:r>
            <w:r w:rsidR="006868EF" w:rsidRPr="00462E83">
              <w:rPr>
                <w:rFonts w:ascii="宋体" w:hAnsi="宋体" w:hint="eastAsia"/>
                <w:sz w:val="18"/>
                <w:szCs w:val="18"/>
              </w:rPr>
              <w:t>产品符合国标GB889-2011，投标时提供第三方CNAS中国认可国际互认检测体系报告复印件（加盖原厂公章）。</w:t>
            </w:r>
          </w:p>
        </w:tc>
        <w:tc>
          <w:tcPr>
            <w:tcW w:w="647" w:type="dxa"/>
            <w:tcBorders>
              <w:bottom w:val="single" w:sz="4" w:space="0" w:color="auto"/>
            </w:tcBorders>
            <w:shd w:val="clear" w:color="auto" w:fill="auto"/>
            <w:vAlign w:val="center"/>
          </w:tcPr>
          <w:p w:rsidR="006868EF" w:rsidRPr="00462E83" w:rsidRDefault="006868EF" w:rsidP="00462E83">
            <w:pPr>
              <w:widowControl w:val="0"/>
              <w:spacing w:line="276" w:lineRule="auto"/>
              <w:jc w:val="center"/>
              <w:rPr>
                <w:rFonts w:ascii="宋体" w:hAnsi="宋体"/>
                <w:sz w:val="18"/>
                <w:szCs w:val="18"/>
              </w:rPr>
            </w:pPr>
            <w:r w:rsidRPr="00462E83">
              <w:rPr>
                <w:rFonts w:ascii="宋体" w:hAnsi="宋体" w:hint="eastAsia"/>
                <w:sz w:val="18"/>
                <w:szCs w:val="18"/>
              </w:rPr>
              <w:lastRenderedPageBreak/>
              <w:t>台</w:t>
            </w:r>
          </w:p>
        </w:tc>
        <w:tc>
          <w:tcPr>
            <w:tcW w:w="848" w:type="dxa"/>
            <w:tcBorders>
              <w:bottom w:val="single" w:sz="4" w:space="0" w:color="auto"/>
            </w:tcBorders>
            <w:shd w:val="clear" w:color="auto" w:fill="auto"/>
            <w:vAlign w:val="center"/>
          </w:tcPr>
          <w:p w:rsidR="006868EF" w:rsidRPr="00462E83" w:rsidRDefault="006868EF" w:rsidP="00462E83">
            <w:pPr>
              <w:widowControl w:val="0"/>
              <w:spacing w:line="276" w:lineRule="auto"/>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030506001002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监听耳机</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1、耳机类型:专业演播室监听耳机，封闭式；</w:t>
            </w:r>
            <w:r w:rsidRPr="00462E83">
              <w:rPr>
                <w:rFonts w:ascii="宋体" w:hAnsi="宋体" w:hint="eastAsia"/>
                <w:sz w:val="18"/>
                <w:szCs w:val="18"/>
              </w:rPr>
              <w:br/>
              <w:t>2、标称阻抗: 32 Ohms；</w:t>
            </w:r>
            <w:r w:rsidRPr="00462E83">
              <w:rPr>
                <w:rFonts w:ascii="宋体" w:hAnsi="宋体" w:hint="eastAsia"/>
                <w:sz w:val="18"/>
                <w:szCs w:val="18"/>
              </w:rPr>
              <w:br/>
              <w:t>最大输入功率: 200 mW。</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030506001003</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监听音箱</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1、2 路低音反射式双功放近场工作室监听音箱，配备5“ 锥形低音单元和 1”半球形高音单元；</w:t>
            </w:r>
            <w:r w:rsidRPr="00462E83">
              <w:rPr>
                <w:rFonts w:ascii="宋体" w:hAnsi="宋体" w:hint="eastAsia"/>
                <w:sz w:val="18"/>
                <w:szCs w:val="18"/>
              </w:rPr>
              <w:br/>
              <w:t>2、54Hz-30kHz 频率响应；</w:t>
            </w:r>
            <w:r w:rsidRPr="00462E83">
              <w:rPr>
                <w:rFonts w:ascii="宋体" w:hAnsi="宋体" w:hint="eastAsia"/>
                <w:sz w:val="18"/>
                <w:szCs w:val="18"/>
              </w:rPr>
              <w:br/>
              <w:t>3、45W LF以及25W HF双功放系统，高性能70W功率放大能力；</w:t>
            </w:r>
            <w:r w:rsidRPr="00462E83">
              <w:rPr>
                <w:rFonts w:ascii="宋体" w:hAnsi="宋体" w:hint="eastAsia"/>
                <w:sz w:val="18"/>
                <w:szCs w:val="18"/>
              </w:rPr>
              <w:br/>
              <w:t>4、ROOM CONTROL（房间控制）和 HIGH TRIM（高频切除）响应控制器；</w:t>
            </w:r>
            <w:r w:rsidRPr="00462E83">
              <w:rPr>
                <w:rFonts w:ascii="宋体" w:hAnsi="宋体" w:hint="eastAsia"/>
                <w:sz w:val="18"/>
                <w:szCs w:val="18"/>
              </w:rPr>
              <w:br/>
              <w:t>XLR和TRS phone型输入口，可接受平衡和非平衡信号。</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2</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030506001004</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桌面播音话筒</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1、频率范围：20-20000 Hz；</w:t>
            </w:r>
            <w:r w:rsidRPr="00462E83">
              <w:rPr>
                <w:rFonts w:ascii="宋体" w:hAnsi="宋体" w:hint="eastAsia"/>
                <w:sz w:val="18"/>
                <w:szCs w:val="18"/>
              </w:rPr>
              <w:br/>
              <w:t>2、灵 敏 度：-34dB（@1kHz）；</w:t>
            </w:r>
            <w:r w:rsidRPr="00462E83">
              <w:rPr>
                <w:rFonts w:ascii="宋体" w:hAnsi="宋体" w:hint="eastAsia"/>
                <w:sz w:val="18"/>
                <w:szCs w:val="18"/>
              </w:rPr>
              <w:br/>
              <w:t>3、指 向 性：心形；</w:t>
            </w:r>
            <w:r w:rsidRPr="00462E83">
              <w:rPr>
                <w:rFonts w:ascii="宋体" w:hAnsi="宋体" w:hint="eastAsia"/>
                <w:sz w:val="18"/>
                <w:szCs w:val="18"/>
              </w:rPr>
              <w:br/>
              <w:t>4、最大声压级：128dB(@THD≤0.5%,1KHz)；</w:t>
            </w:r>
            <w:r w:rsidRPr="00462E83">
              <w:rPr>
                <w:rFonts w:ascii="宋体" w:hAnsi="宋体" w:hint="eastAsia"/>
                <w:sz w:val="18"/>
                <w:szCs w:val="18"/>
              </w:rPr>
              <w:br/>
              <w:t>5、输出阻抗：100Ω；</w:t>
            </w:r>
            <w:r w:rsidRPr="00462E83">
              <w:rPr>
                <w:rFonts w:ascii="宋体" w:hAnsi="宋体" w:hint="eastAsia"/>
                <w:sz w:val="18"/>
                <w:szCs w:val="18"/>
              </w:rPr>
              <w:br/>
              <w:t>6、幻象供电：12V-48V（4mA）；</w:t>
            </w:r>
            <w:r w:rsidRPr="00462E83">
              <w:rPr>
                <w:rFonts w:ascii="宋体" w:hAnsi="宋体" w:hint="eastAsia"/>
                <w:sz w:val="18"/>
                <w:szCs w:val="18"/>
              </w:rPr>
              <w:br/>
              <w:t>7、等效噪声级：1dBA；</w:t>
            </w:r>
            <w:r w:rsidRPr="00462E83">
              <w:rPr>
                <w:rFonts w:ascii="宋体" w:hAnsi="宋体" w:hint="eastAsia"/>
                <w:sz w:val="18"/>
                <w:szCs w:val="18"/>
              </w:rPr>
              <w:br/>
              <w:t>标准配件：绒毛防风罩 1个。</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套</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2</w:t>
            </w:r>
          </w:p>
        </w:tc>
      </w:tr>
      <w:tr w:rsidR="00DC18ED" w:rsidRPr="00462E83" w:rsidTr="00243BF5">
        <w:trPr>
          <w:trHeight w:val="1733"/>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030506001005</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无线领夹话筒</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1、10组UHF通道可同时使用，接收机LCD液晶显示；</w:t>
            </w:r>
            <w:r w:rsidRPr="00462E83">
              <w:rPr>
                <w:rFonts w:ascii="宋体" w:hAnsi="宋体" w:hint="eastAsia"/>
                <w:sz w:val="18"/>
                <w:szCs w:val="18"/>
              </w:rPr>
              <w:br/>
              <w:t>2、数字式锁调个静噪技术；</w:t>
            </w:r>
            <w:r w:rsidRPr="00462E83">
              <w:rPr>
                <w:rFonts w:ascii="宋体" w:hAnsi="宋体" w:hint="eastAsia"/>
                <w:sz w:val="18"/>
                <w:szCs w:val="18"/>
              </w:rPr>
              <w:br/>
              <w:t>3、工作频率：656.125-678.500 MHz；</w:t>
            </w:r>
            <w:r w:rsidRPr="00462E83">
              <w:rPr>
                <w:rFonts w:ascii="宋体" w:hAnsi="宋体" w:hint="eastAsia"/>
                <w:sz w:val="18"/>
                <w:szCs w:val="18"/>
              </w:rPr>
              <w:br/>
              <w:t>4、频率稳定性：±0.005%，PLL锁相回路控制；</w:t>
            </w:r>
            <w:r w:rsidRPr="00462E83">
              <w:rPr>
                <w:rFonts w:ascii="宋体" w:hAnsi="宋体" w:hint="eastAsia"/>
                <w:sz w:val="18"/>
                <w:szCs w:val="18"/>
              </w:rPr>
              <w:br/>
              <w:t>频响100Hz-15kHz。</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套</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4</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030502001001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内部通话系统主站</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1、2U机架安装，四通道主站，提供四个独立通道，内置电源；</w:t>
            </w:r>
            <w:r w:rsidRPr="00462E83">
              <w:rPr>
                <w:rFonts w:ascii="宋体" w:hAnsi="宋体" w:hint="eastAsia"/>
                <w:sz w:val="18"/>
                <w:szCs w:val="18"/>
              </w:rPr>
              <w:br/>
              <w:t>2、可支持60个腰包或20个喇叭分站，每一个通道提供两个输入输出插座；</w:t>
            </w:r>
            <w:r w:rsidRPr="00462E83">
              <w:rPr>
                <w:rFonts w:ascii="宋体" w:hAnsi="宋体" w:hint="eastAsia"/>
                <w:sz w:val="18"/>
                <w:szCs w:val="18"/>
              </w:rPr>
              <w:br/>
              <w:t>3、多种通话手段，用户可通过接在面板上的头戴耳机，鹅颈话筒及内置高质量喇叭进行通话，监听及操作，必要时需支持临时把个别通道链接起来，然后回复独立操作；</w:t>
            </w:r>
            <w:r w:rsidRPr="00462E83">
              <w:rPr>
                <w:rFonts w:ascii="宋体" w:hAnsi="宋体" w:hint="eastAsia"/>
                <w:sz w:val="18"/>
                <w:szCs w:val="18"/>
              </w:rPr>
              <w:br/>
              <w:t>作为IFB讯号源的外接节目音频讯号为线路电平，可独立选择送到个别通道，每个通道有独立的节目音频切断控制，及对所有通道讲话的“全叫”开关，每个通道独立的听讲开关，呼叫开关，呼叫显示等。</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030506001006</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二四线转换器</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1、可将电视摄像机、双向无线电，光纤线路和其他设备与Clear-Com公司的对讲机系统连接；</w:t>
            </w:r>
            <w:r w:rsidRPr="00462E83">
              <w:rPr>
                <w:rFonts w:ascii="宋体" w:hAnsi="宋体" w:hint="eastAsia"/>
                <w:sz w:val="18"/>
                <w:szCs w:val="18"/>
              </w:rPr>
              <w:br/>
              <w:t>2、每个接口分别有传输、接收和零点控制；</w:t>
            </w:r>
            <w:r w:rsidRPr="00462E83">
              <w:rPr>
                <w:rFonts w:ascii="宋体" w:hAnsi="宋体" w:hint="eastAsia"/>
                <w:sz w:val="18"/>
                <w:szCs w:val="18"/>
              </w:rPr>
              <w:br/>
              <w:t>3、传输级别显示可以控制麦克风和线路的输出级别；</w:t>
            </w:r>
            <w:r w:rsidRPr="00462E83">
              <w:rPr>
                <w:rFonts w:ascii="宋体" w:hAnsi="宋体" w:hint="eastAsia"/>
                <w:sz w:val="18"/>
                <w:szCs w:val="18"/>
              </w:rPr>
              <w:br/>
              <w:t>4、内置测试插头可以用耳机直接测试通话效果；</w:t>
            </w:r>
            <w:r w:rsidRPr="00462E83">
              <w:rPr>
                <w:rFonts w:ascii="宋体" w:hAnsi="宋体" w:hint="eastAsia"/>
                <w:sz w:val="18"/>
                <w:szCs w:val="18"/>
              </w:rPr>
              <w:br/>
              <w:t>5、专线功能可选择；</w:t>
            </w:r>
            <w:r w:rsidRPr="00462E83">
              <w:rPr>
                <w:rFonts w:ascii="宋体" w:hAnsi="宋体" w:hint="eastAsia"/>
                <w:sz w:val="18"/>
                <w:szCs w:val="18"/>
              </w:rPr>
              <w:br/>
              <w:t>6、接受平衡或不平衡的4线输入；</w:t>
            </w:r>
            <w:r w:rsidRPr="00462E83">
              <w:rPr>
                <w:rFonts w:ascii="宋体" w:hAnsi="宋体" w:hint="eastAsia"/>
                <w:sz w:val="18"/>
                <w:szCs w:val="18"/>
              </w:rPr>
              <w:br/>
              <w:t>7、隔离变压作用；</w:t>
            </w:r>
            <w:r w:rsidRPr="00462E83">
              <w:rPr>
                <w:rFonts w:ascii="宋体" w:hAnsi="宋体" w:hint="eastAsia"/>
                <w:sz w:val="18"/>
                <w:szCs w:val="18"/>
              </w:rPr>
              <w:br/>
              <w:t>8、每个接口都有接线端子和XLR接口；</w:t>
            </w:r>
            <w:r w:rsidRPr="00462E83">
              <w:rPr>
                <w:rFonts w:ascii="宋体" w:hAnsi="宋体" w:hint="eastAsia"/>
                <w:sz w:val="18"/>
                <w:szCs w:val="18"/>
              </w:rPr>
              <w:br/>
              <w:t>具有Clear-Com线路供电功能。</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030506001007</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主持人耳塞</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1、主持人专用耳塞；</w:t>
            </w:r>
            <w:r w:rsidRPr="00462E83">
              <w:rPr>
                <w:rFonts w:ascii="宋体" w:hAnsi="宋体" w:hint="eastAsia"/>
                <w:sz w:val="18"/>
                <w:szCs w:val="18"/>
              </w:rPr>
              <w:br/>
              <w:t>单声道的IFB耳机。</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2</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030506007001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无线IFB发射机</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1、256 U段个频点可调，100KHZ步进；</w:t>
            </w:r>
            <w:r w:rsidRPr="00462E83">
              <w:rPr>
                <w:rFonts w:ascii="宋体" w:hAnsi="宋体" w:hint="eastAsia"/>
                <w:sz w:val="18"/>
                <w:szCs w:val="18"/>
              </w:rPr>
              <w:br/>
              <w:t>2、微处理器控制调整方式；</w:t>
            </w:r>
            <w:r w:rsidRPr="00462E83">
              <w:rPr>
                <w:rFonts w:ascii="宋体" w:hAnsi="宋体" w:hint="eastAsia"/>
                <w:sz w:val="18"/>
                <w:szCs w:val="18"/>
              </w:rPr>
              <w:br/>
              <w:t>3、250MW发射功率；</w:t>
            </w:r>
            <w:r w:rsidRPr="00462E83">
              <w:rPr>
                <w:rFonts w:ascii="宋体" w:hAnsi="宋体" w:hint="eastAsia"/>
                <w:sz w:val="18"/>
                <w:szCs w:val="18"/>
              </w:rPr>
              <w:br/>
              <w:t>4、多功能输入口 XLR；</w:t>
            </w:r>
            <w:r w:rsidRPr="00462E83">
              <w:rPr>
                <w:rFonts w:ascii="宋体" w:hAnsi="宋体" w:hint="eastAsia"/>
                <w:sz w:val="18"/>
                <w:szCs w:val="18"/>
              </w:rPr>
              <w:br/>
              <w:t>5、内置话筒放大器；</w:t>
            </w:r>
            <w:r w:rsidRPr="00462E83">
              <w:rPr>
                <w:rFonts w:ascii="宋体" w:hAnsi="宋体" w:hint="eastAsia"/>
                <w:sz w:val="18"/>
                <w:szCs w:val="18"/>
              </w:rPr>
              <w:br/>
              <w:t>LED显示。</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030506007002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无线IFB腰包</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1、256 U段个频点可调，100KHZ步进；</w:t>
            </w:r>
            <w:r w:rsidRPr="00462E83">
              <w:rPr>
                <w:rFonts w:ascii="宋体" w:hAnsi="宋体" w:hint="eastAsia"/>
                <w:sz w:val="18"/>
                <w:szCs w:val="18"/>
              </w:rPr>
              <w:br/>
              <w:t>2、微处理器控制调整方式；</w:t>
            </w:r>
            <w:r w:rsidRPr="00462E83">
              <w:rPr>
                <w:rFonts w:ascii="宋体" w:hAnsi="宋体" w:hint="eastAsia"/>
                <w:sz w:val="18"/>
                <w:szCs w:val="18"/>
              </w:rPr>
              <w:br/>
              <w:t>3、250MW发射功率；</w:t>
            </w:r>
            <w:r w:rsidRPr="00462E83">
              <w:rPr>
                <w:rFonts w:ascii="宋体" w:hAnsi="宋体" w:hint="eastAsia"/>
                <w:sz w:val="18"/>
                <w:szCs w:val="18"/>
              </w:rPr>
              <w:br/>
              <w:t>4、多功能输入口 XLR；</w:t>
            </w:r>
            <w:r w:rsidRPr="00462E83">
              <w:rPr>
                <w:rFonts w:ascii="宋体" w:hAnsi="宋体" w:hint="eastAsia"/>
                <w:sz w:val="18"/>
                <w:szCs w:val="18"/>
              </w:rPr>
              <w:br/>
              <w:t>5、内置话筒放大器；</w:t>
            </w:r>
            <w:r w:rsidRPr="00462E83">
              <w:rPr>
                <w:rFonts w:ascii="宋体" w:hAnsi="宋体" w:hint="eastAsia"/>
                <w:sz w:val="18"/>
                <w:szCs w:val="18"/>
              </w:rPr>
              <w:br/>
              <w:t>LED显示。</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2</w:t>
            </w:r>
          </w:p>
        </w:tc>
      </w:tr>
      <w:tr w:rsidR="00DC18ED" w:rsidRPr="00462E83" w:rsidTr="00462E83">
        <w:trPr>
          <w:trHeight w:val="454"/>
          <w:jc w:val="center"/>
        </w:trPr>
        <w:tc>
          <w:tcPr>
            <w:tcW w:w="9004" w:type="dxa"/>
            <w:gridSpan w:val="6"/>
            <w:tcBorders>
              <w:bottom w:val="single" w:sz="4" w:space="0" w:color="auto"/>
            </w:tcBorders>
            <w:shd w:val="clear" w:color="auto" w:fill="auto"/>
            <w:vAlign w:val="center"/>
          </w:tcPr>
          <w:p w:rsidR="00DC18ED" w:rsidRPr="00462E83" w:rsidRDefault="00DC18ED" w:rsidP="00462E83">
            <w:pPr>
              <w:widowControl w:val="0"/>
              <w:spacing w:line="276" w:lineRule="auto"/>
              <w:jc w:val="center"/>
              <w:rPr>
                <w:rFonts w:ascii="宋体" w:hAnsi="宋体"/>
                <w:sz w:val="18"/>
                <w:szCs w:val="18"/>
              </w:rPr>
            </w:pPr>
            <w:r w:rsidRPr="00462E83">
              <w:rPr>
                <w:rFonts w:ascii="宋体" w:hAnsi="宋体" w:hint="eastAsia"/>
                <w:b/>
                <w:sz w:val="18"/>
                <w:szCs w:val="18"/>
              </w:rPr>
              <w:t>全景演播室LED灯光系统</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030412004006</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LED聚光灯</w:t>
            </w:r>
          </w:p>
        </w:tc>
        <w:tc>
          <w:tcPr>
            <w:tcW w:w="4282" w:type="dxa"/>
            <w:tcBorders>
              <w:bottom w:val="single" w:sz="4" w:space="0" w:color="auto"/>
            </w:tcBorders>
            <w:shd w:val="clear" w:color="auto" w:fill="auto"/>
            <w:vAlign w:val="center"/>
          </w:tcPr>
          <w:p w:rsidR="00243BF5" w:rsidRDefault="00DC18ED" w:rsidP="00243BF5">
            <w:pPr>
              <w:widowControl w:val="0"/>
              <w:jc w:val="both"/>
              <w:rPr>
                <w:rFonts w:ascii="宋体" w:hAnsi="宋体"/>
                <w:sz w:val="18"/>
                <w:szCs w:val="18"/>
              </w:rPr>
            </w:pPr>
            <w:r w:rsidRPr="00462E83">
              <w:rPr>
                <w:rFonts w:ascii="宋体" w:hAnsi="宋体" w:hint="eastAsia"/>
                <w:sz w:val="18"/>
                <w:szCs w:val="18"/>
              </w:rPr>
              <w:t>1、额定功率:100W；</w:t>
            </w:r>
            <w:r w:rsidRPr="00462E83">
              <w:rPr>
                <w:rFonts w:ascii="宋体" w:hAnsi="宋体" w:hint="eastAsia"/>
                <w:sz w:val="18"/>
                <w:szCs w:val="18"/>
              </w:rPr>
              <w:br/>
              <w:t>2、颜色: 单色，暖白或冷白（2合1）；</w:t>
            </w:r>
            <w:r w:rsidRPr="00462E83">
              <w:rPr>
                <w:rFonts w:ascii="宋体" w:hAnsi="宋体" w:hint="eastAsia"/>
                <w:sz w:val="18"/>
                <w:szCs w:val="18"/>
              </w:rPr>
              <w:br/>
              <w:t>3、光源寿命: ≥50,000小时；</w:t>
            </w:r>
            <w:r w:rsidRPr="00462E83">
              <w:rPr>
                <w:rFonts w:ascii="宋体" w:hAnsi="宋体" w:hint="eastAsia"/>
                <w:sz w:val="18"/>
                <w:szCs w:val="18"/>
              </w:rPr>
              <w:br/>
              <w:t>4、驱动方式：恒流驱动3500mA；</w:t>
            </w:r>
            <w:r w:rsidRPr="00462E83">
              <w:rPr>
                <w:rFonts w:ascii="宋体" w:hAnsi="宋体" w:hint="eastAsia"/>
                <w:sz w:val="18"/>
                <w:szCs w:val="18"/>
              </w:rPr>
              <w:br/>
              <w:t>5、显色指数(CRI): Ra≥90；</w:t>
            </w:r>
            <w:r w:rsidRPr="00462E83">
              <w:rPr>
                <w:rFonts w:ascii="宋体" w:hAnsi="宋体" w:hint="eastAsia"/>
                <w:sz w:val="18"/>
                <w:szCs w:val="18"/>
              </w:rPr>
              <w:br/>
            </w:r>
            <w:r w:rsidRPr="00462E83">
              <w:rPr>
                <w:rFonts w:ascii="宋体" w:hAnsi="宋体" w:hint="eastAsia"/>
                <w:sz w:val="18"/>
                <w:szCs w:val="18"/>
              </w:rPr>
              <w:lastRenderedPageBreak/>
              <w:t>6、额定电压:AC100V-240V/50-60HZ；</w:t>
            </w:r>
            <w:r w:rsidRPr="00462E83">
              <w:rPr>
                <w:rFonts w:ascii="宋体" w:hAnsi="宋体" w:hint="eastAsia"/>
                <w:sz w:val="18"/>
                <w:szCs w:val="18"/>
              </w:rPr>
              <w:br/>
              <w:t>7、透镜直径：175mm；</w:t>
            </w:r>
            <w:r w:rsidRPr="00462E83">
              <w:rPr>
                <w:rFonts w:ascii="宋体" w:hAnsi="宋体" w:hint="eastAsia"/>
                <w:sz w:val="18"/>
                <w:szCs w:val="18"/>
              </w:rPr>
              <w:br/>
              <w:t xml:space="preserve">8、显色指数：Ra≥92; </w:t>
            </w:r>
            <w:r w:rsidRPr="00462E83">
              <w:rPr>
                <w:rFonts w:ascii="宋体" w:hAnsi="宋体" w:hint="eastAsia"/>
                <w:sz w:val="18"/>
                <w:szCs w:val="18"/>
              </w:rPr>
              <w:br/>
              <w:t>9、透镜角度:15-50°；</w:t>
            </w:r>
            <w:r w:rsidRPr="00462E83">
              <w:rPr>
                <w:rFonts w:ascii="宋体" w:hAnsi="宋体" w:hint="eastAsia"/>
                <w:sz w:val="18"/>
                <w:szCs w:val="18"/>
              </w:rPr>
              <w:br/>
              <w:t>10、发光效率：90Lm/W;</w:t>
            </w:r>
            <w:r w:rsidRPr="00462E83">
              <w:rPr>
                <w:rFonts w:ascii="宋体" w:hAnsi="宋体" w:hint="eastAsia"/>
                <w:sz w:val="18"/>
                <w:szCs w:val="18"/>
              </w:rPr>
              <w:br/>
              <w:t>11、光学系统：聚集菲涅尔透镜；</w:t>
            </w:r>
            <w:r w:rsidRPr="00462E83">
              <w:rPr>
                <w:rFonts w:ascii="宋体" w:hAnsi="宋体" w:hint="eastAsia"/>
                <w:sz w:val="18"/>
                <w:szCs w:val="18"/>
              </w:rPr>
              <w:br/>
              <w:t>12、光源：LED集成灯珠100w/颗；</w:t>
            </w:r>
            <w:r w:rsidRPr="00462E83">
              <w:rPr>
                <w:rFonts w:ascii="宋体" w:hAnsi="宋体" w:hint="eastAsia"/>
                <w:sz w:val="18"/>
                <w:szCs w:val="18"/>
              </w:rPr>
              <w:br/>
              <w:t>13、色温：3200K/5600K（±150K）两种可选；</w:t>
            </w:r>
            <w:r w:rsidRPr="00462E83">
              <w:rPr>
                <w:rFonts w:ascii="宋体" w:hAnsi="宋体" w:hint="eastAsia"/>
                <w:sz w:val="18"/>
                <w:szCs w:val="18"/>
              </w:rPr>
              <w:br/>
              <w:t>14、通道数量：1个通道；</w:t>
            </w:r>
            <w:r w:rsidRPr="00462E83">
              <w:rPr>
                <w:rFonts w:ascii="宋体" w:hAnsi="宋体" w:hint="eastAsia"/>
                <w:sz w:val="18"/>
                <w:szCs w:val="18"/>
              </w:rPr>
              <w:br/>
              <w:t>15、环境温度: -30℃~50℃；</w:t>
            </w:r>
            <w:r w:rsidRPr="00462E83">
              <w:rPr>
                <w:rFonts w:ascii="宋体" w:hAnsi="宋体" w:hint="eastAsia"/>
                <w:sz w:val="18"/>
                <w:szCs w:val="18"/>
              </w:rPr>
              <w:br/>
              <w:t>16、调光功能：0%至100%无极调节；</w:t>
            </w:r>
            <w:r w:rsidRPr="00462E83">
              <w:rPr>
                <w:rFonts w:ascii="宋体" w:hAnsi="宋体" w:hint="eastAsia"/>
                <w:sz w:val="18"/>
                <w:szCs w:val="18"/>
              </w:rPr>
              <w:br/>
              <w:t>17、操作：数码显示管控制地址码和相对照度；</w:t>
            </w:r>
            <w:r w:rsidRPr="00462E83">
              <w:rPr>
                <w:rFonts w:ascii="宋体" w:hAnsi="宋体" w:hint="eastAsia"/>
                <w:sz w:val="18"/>
                <w:szCs w:val="18"/>
              </w:rPr>
              <w:br/>
              <w:t>18、手动变焦；</w:t>
            </w:r>
            <w:r w:rsidRPr="00462E83">
              <w:rPr>
                <w:rFonts w:ascii="宋体" w:hAnsi="宋体" w:hint="eastAsia"/>
                <w:sz w:val="18"/>
                <w:szCs w:val="18"/>
              </w:rPr>
              <w:br/>
              <w:t>19、灯箱材质: 铝合金；</w:t>
            </w:r>
            <w:r w:rsidRPr="00462E83">
              <w:rPr>
                <w:rFonts w:ascii="宋体" w:hAnsi="宋体" w:hint="eastAsia"/>
                <w:sz w:val="18"/>
                <w:szCs w:val="18"/>
              </w:rPr>
              <w:br/>
              <w:t>20、灯箱颜色: 黑色；</w:t>
            </w:r>
            <w:r w:rsidRPr="00462E83">
              <w:rPr>
                <w:rFonts w:ascii="宋体" w:hAnsi="宋体" w:hint="eastAsia"/>
                <w:sz w:val="18"/>
                <w:szCs w:val="18"/>
              </w:rPr>
              <w:br/>
              <w:t>21、控制模式：DMX 512, 主从模式、自走模式、声控模式；</w:t>
            </w:r>
            <w:r w:rsidRPr="00462E83">
              <w:rPr>
                <w:rFonts w:ascii="宋体" w:hAnsi="宋体" w:hint="eastAsia"/>
                <w:sz w:val="18"/>
                <w:szCs w:val="18"/>
              </w:rPr>
              <w:br/>
              <w:t>22、手动调焦: 1/2CH (单色), 2/5CH(2合1)，4/8CH(4合1)；</w:t>
            </w:r>
            <w:r w:rsidRPr="00462E83">
              <w:rPr>
                <w:rFonts w:ascii="宋体" w:hAnsi="宋体" w:hint="eastAsia"/>
                <w:sz w:val="18"/>
                <w:szCs w:val="18"/>
              </w:rPr>
              <w:br/>
              <w:t>23、散热系统: 静音风扇；</w:t>
            </w:r>
            <w:r w:rsidRPr="00462E83">
              <w:rPr>
                <w:rFonts w:ascii="宋体" w:hAnsi="宋体" w:hint="eastAsia"/>
                <w:sz w:val="18"/>
                <w:szCs w:val="18"/>
              </w:rPr>
              <w:br/>
              <w:t>24、链接方式：电源线in/out，信号线in/out；</w:t>
            </w:r>
            <w:r w:rsidRPr="00462E83">
              <w:rPr>
                <w:rFonts w:ascii="宋体" w:hAnsi="宋体" w:hint="eastAsia"/>
                <w:sz w:val="18"/>
                <w:szCs w:val="18"/>
              </w:rPr>
              <w:br/>
              <w:t>25、照 度：1m(14545Lux)</w:t>
            </w:r>
            <w:r w:rsidR="00243BF5">
              <w:rPr>
                <w:rFonts w:ascii="宋体" w:hAnsi="宋体" w:hint="eastAsia"/>
                <w:sz w:val="18"/>
                <w:szCs w:val="18"/>
              </w:rPr>
              <w:t>，</w:t>
            </w:r>
            <w:r w:rsidRPr="00462E83">
              <w:rPr>
                <w:rFonts w:ascii="宋体" w:hAnsi="宋体" w:hint="eastAsia"/>
                <w:sz w:val="18"/>
                <w:szCs w:val="18"/>
              </w:rPr>
              <w:t>2m(4015Lux)</w:t>
            </w:r>
            <w:r w:rsidR="00243BF5">
              <w:rPr>
                <w:rFonts w:ascii="宋体" w:hAnsi="宋体" w:hint="eastAsia"/>
                <w:sz w:val="18"/>
                <w:szCs w:val="18"/>
              </w:rPr>
              <w:t>，</w:t>
            </w:r>
            <w:r w:rsidRPr="00462E83">
              <w:rPr>
                <w:rFonts w:ascii="宋体" w:hAnsi="宋体" w:hint="eastAsia"/>
                <w:sz w:val="18"/>
                <w:szCs w:val="18"/>
              </w:rPr>
              <w:t>3m(1804Lux)</w:t>
            </w:r>
            <w:r w:rsidR="00243BF5">
              <w:rPr>
                <w:rFonts w:ascii="宋体" w:hAnsi="宋体" w:hint="eastAsia"/>
                <w:sz w:val="18"/>
                <w:szCs w:val="18"/>
              </w:rPr>
              <w:t>，</w:t>
            </w:r>
            <w:r w:rsidRPr="00462E83">
              <w:rPr>
                <w:rFonts w:ascii="宋体" w:hAnsi="宋体" w:hint="eastAsia"/>
                <w:sz w:val="18"/>
                <w:szCs w:val="18"/>
              </w:rPr>
              <w:t>4m(1054Lux)</w:t>
            </w:r>
            <w:r w:rsidR="00243BF5">
              <w:rPr>
                <w:rFonts w:ascii="宋体" w:hAnsi="宋体" w:hint="eastAsia"/>
                <w:sz w:val="18"/>
                <w:szCs w:val="18"/>
              </w:rPr>
              <w:t>，</w:t>
            </w:r>
            <w:r w:rsidRPr="00462E83">
              <w:rPr>
                <w:rFonts w:ascii="宋体" w:hAnsi="宋体" w:hint="eastAsia"/>
                <w:sz w:val="18"/>
                <w:szCs w:val="18"/>
              </w:rPr>
              <w:t>5米(711Lux),6米(507Lux)</w:t>
            </w:r>
            <w:r w:rsidR="00243BF5">
              <w:rPr>
                <w:rFonts w:ascii="宋体" w:hAnsi="宋体" w:hint="eastAsia"/>
                <w:sz w:val="18"/>
                <w:szCs w:val="18"/>
              </w:rPr>
              <w:t>，</w:t>
            </w:r>
            <w:r w:rsidRPr="00462E83">
              <w:rPr>
                <w:rFonts w:ascii="宋体" w:hAnsi="宋体" w:hint="eastAsia"/>
                <w:sz w:val="18"/>
                <w:szCs w:val="18"/>
              </w:rPr>
              <w:t>10米(194Lux)；</w:t>
            </w:r>
          </w:p>
          <w:p w:rsidR="00DC18ED" w:rsidRPr="00462E83" w:rsidRDefault="009A4DA9" w:rsidP="00243BF5">
            <w:pPr>
              <w:widowControl w:val="0"/>
              <w:jc w:val="both"/>
              <w:rPr>
                <w:rFonts w:ascii="宋体" w:hAnsi="宋体"/>
                <w:sz w:val="18"/>
                <w:szCs w:val="18"/>
              </w:rPr>
            </w:pPr>
            <w:r>
              <w:rPr>
                <w:rFonts w:ascii="宋体" w:hAnsi="宋体" w:hint="eastAsia"/>
                <w:sz w:val="18"/>
                <w:szCs w:val="18"/>
              </w:rPr>
              <w:t>26、</w:t>
            </w:r>
            <w:r w:rsidR="00DC18ED" w:rsidRPr="00462E83">
              <w:rPr>
                <w:rFonts w:ascii="宋体" w:hAnsi="宋体" w:hint="eastAsia"/>
                <w:sz w:val="18"/>
                <w:szCs w:val="18"/>
              </w:rPr>
              <w:t>防水等级: IP20，需具有国家电器安全质量监督检验中心CNAS第三方检测合格报告，</w:t>
            </w:r>
            <w:r w:rsidR="00243BF5">
              <w:rPr>
                <w:rFonts w:ascii="宋体" w:hAnsi="宋体" w:hint="eastAsia"/>
                <w:sz w:val="18"/>
                <w:szCs w:val="18"/>
              </w:rPr>
              <w:t>报价时提供报告复印件（加盖原厂公章）</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lastRenderedPageBreak/>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10</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030412004007</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LED平板柔光灯</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1、额定功率:100W；</w:t>
            </w:r>
            <w:r w:rsidRPr="00462E83">
              <w:rPr>
                <w:rFonts w:ascii="宋体" w:hAnsi="宋体" w:hint="eastAsia"/>
                <w:sz w:val="18"/>
                <w:szCs w:val="18"/>
              </w:rPr>
              <w:br/>
              <w:t>2、颜色: 单色，暖白或冷白（2合1）；</w:t>
            </w:r>
            <w:r w:rsidRPr="00462E83">
              <w:rPr>
                <w:rFonts w:ascii="宋体" w:hAnsi="宋体" w:hint="eastAsia"/>
                <w:sz w:val="18"/>
                <w:szCs w:val="18"/>
              </w:rPr>
              <w:br/>
              <w:t>3、光源寿命: ≥50,000小时；</w:t>
            </w:r>
            <w:r w:rsidRPr="00462E83">
              <w:rPr>
                <w:rFonts w:ascii="宋体" w:hAnsi="宋体" w:hint="eastAsia"/>
                <w:sz w:val="18"/>
                <w:szCs w:val="18"/>
              </w:rPr>
              <w:br/>
              <w:t>4、驱动方式：恒流驱动3500mA；</w:t>
            </w:r>
            <w:r w:rsidRPr="00462E83">
              <w:rPr>
                <w:rFonts w:ascii="宋体" w:hAnsi="宋体" w:hint="eastAsia"/>
                <w:sz w:val="18"/>
                <w:szCs w:val="18"/>
              </w:rPr>
              <w:br/>
              <w:t>5、显色指数(CRI): Ra≥90；</w:t>
            </w:r>
            <w:r w:rsidRPr="00462E83">
              <w:rPr>
                <w:rFonts w:ascii="宋体" w:hAnsi="宋体" w:hint="eastAsia"/>
                <w:sz w:val="18"/>
                <w:szCs w:val="18"/>
              </w:rPr>
              <w:br/>
              <w:t>6、额定电压:AC100V-240V/50-60HZ；</w:t>
            </w:r>
            <w:r w:rsidRPr="00462E83">
              <w:rPr>
                <w:rFonts w:ascii="宋体" w:hAnsi="宋体" w:hint="eastAsia"/>
                <w:sz w:val="18"/>
                <w:szCs w:val="18"/>
              </w:rPr>
              <w:br/>
              <w:t>7、透镜直径：175mm；</w:t>
            </w:r>
            <w:r w:rsidRPr="00462E83">
              <w:rPr>
                <w:rFonts w:ascii="宋体" w:hAnsi="宋体" w:hint="eastAsia"/>
                <w:sz w:val="18"/>
                <w:szCs w:val="18"/>
              </w:rPr>
              <w:br/>
              <w:t xml:space="preserve">8、显色指数：Ra≥92; </w:t>
            </w:r>
            <w:r w:rsidRPr="00462E83">
              <w:rPr>
                <w:rFonts w:ascii="宋体" w:hAnsi="宋体" w:hint="eastAsia"/>
                <w:sz w:val="18"/>
                <w:szCs w:val="18"/>
              </w:rPr>
              <w:br/>
              <w:t>9、透镜角度:15-50°；</w:t>
            </w:r>
            <w:r w:rsidRPr="00462E83">
              <w:rPr>
                <w:rFonts w:ascii="宋体" w:hAnsi="宋体" w:hint="eastAsia"/>
                <w:sz w:val="18"/>
                <w:szCs w:val="18"/>
              </w:rPr>
              <w:br/>
              <w:t>10、发光效率：90Lm/W;</w:t>
            </w:r>
            <w:r w:rsidRPr="00462E83">
              <w:rPr>
                <w:rFonts w:ascii="宋体" w:hAnsi="宋体" w:hint="eastAsia"/>
                <w:sz w:val="18"/>
                <w:szCs w:val="18"/>
              </w:rPr>
              <w:br/>
              <w:t>11、光学系统：聚集菲涅尔透镜；</w:t>
            </w:r>
            <w:r w:rsidRPr="00462E83">
              <w:rPr>
                <w:rFonts w:ascii="宋体" w:hAnsi="宋体" w:hint="eastAsia"/>
                <w:sz w:val="18"/>
                <w:szCs w:val="18"/>
              </w:rPr>
              <w:br/>
              <w:t>12、光源：LED集成灯珠100w/颗；</w:t>
            </w:r>
            <w:r w:rsidRPr="00462E83">
              <w:rPr>
                <w:rFonts w:ascii="宋体" w:hAnsi="宋体" w:hint="eastAsia"/>
                <w:sz w:val="18"/>
                <w:szCs w:val="18"/>
              </w:rPr>
              <w:br/>
              <w:t>13、色温：3200K/5600K（±150K）两种可选；</w:t>
            </w:r>
            <w:r w:rsidRPr="00462E83">
              <w:rPr>
                <w:rFonts w:ascii="宋体" w:hAnsi="宋体" w:hint="eastAsia"/>
                <w:sz w:val="18"/>
                <w:szCs w:val="18"/>
              </w:rPr>
              <w:br/>
              <w:t>14、通道数量：1个通道；</w:t>
            </w:r>
            <w:r w:rsidRPr="00462E83">
              <w:rPr>
                <w:rFonts w:ascii="宋体" w:hAnsi="宋体" w:hint="eastAsia"/>
                <w:sz w:val="18"/>
                <w:szCs w:val="18"/>
              </w:rPr>
              <w:br/>
              <w:t>15、环境温度: -30℃~50℃；</w:t>
            </w:r>
            <w:r w:rsidRPr="00462E83">
              <w:rPr>
                <w:rFonts w:ascii="宋体" w:hAnsi="宋体" w:hint="eastAsia"/>
                <w:sz w:val="18"/>
                <w:szCs w:val="18"/>
              </w:rPr>
              <w:br/>
              <w:t>16、调光功能：0%至100%无极调节；</w:t>
            </w:r>
            <w:r w:rsidRPr="00462E83">
              <w:rPr>
                <w:rFonts w:ascii="宋体" w:hAnsi="宋体" w:hint="eastAsia"/>
                <w:sz w:val="18"/>
                <w:szCs w:val="18"/>
              </w:rPr>
              <w:br/>
            </w:r>
            <w:r w:rsidRPr="00462E83">
              <w:rPr>
                <w:rFonts w:ascii="宋体" w:hAnsi="宋体" w:hint="eastAsia"/>
                <w:sz w:val="18"/>
                <w:szCs w:val="18"/>
              </w:rPr>
              <w:lastRenderedPageBreak/>
              <w:t>17、操作：数码显示管控制地址码和相对照度；</w:t>
            </w:r>
            <w:r w:rsidRPr="00462E83">
              <w:rPr>
                <w:rFonts w:ascii="宋体" w:hAnsi="宋体" w:hint="eastAsia"/>
                <w:sz w:val="18"/>
                <w:szCs w:val="18"/>
              </w:rPr>
              <w:br/>
              <w:t>18、手动变焦；</w:t>
            </w:r>
            <w:r w:rsidRPr="00462E83">
              <w:rPr>
                <w:rFonts w:ascii="宋体" w:hAnsi="宋体" w:hint="eastAsia"/>
                <w:sz w:val="18"/>
                <w:szCs w:val="18"/>
              </w:rPr>
              <w:br/>
              <w:t>19、灯箱材质: 铝合金；</w:t>
            </w:r>
            <w:r w:rsidRPr="00462E83">
              <w:rPr>
                <w:rFonts w:ascii="宋体" w:hAnsi="宋体" w:hint="eastAsia"/>
                <w:sz w:val="18"/>
                <w:szCs w:val="18"/>
              </w:rPr>
              <w:br/>
              <w:t>20、灯箱颜色: 黑色；</w:t>
            </w:r>
            <w:r w:rsidRPr="00462E83">
              <w:rPr>
                <w:rFonts w:ascii="宋体" w:hAnsi="宋体" w:hint="eastAsia"/>
                <w:sz w:val="18"/>
                <w:szCs w:val="18"/>
              </w:rPr>
              <w:br/>
              <w:t>21、控制模式：DMX 512, 主从模式、自走模式、声控模式；</w:t>
            </w:r>
            <w:r w:rsidRPr="00462E83">
              <w:rPr>
                <w:rFonts w:ascii="宋体" w:hAnsi="宋体" w:hint="eastAsia"/>
                <w:sz w:val="18"/>
                <w:szCs w:val="18"/>
              </w:rPr>
              <w:br/>
              <w:t>22、手动调焦: 1/2CH (单色), 2/5CH(2合1)，4/8CH(4合1)；</w:t>
            </w:r>
            <w:r w:rsidRPr="00462E83">
              <w:rPr>
                <w:rFonts w:ascii="宋体" w:hAnsi="宋体" w:hint="eastAsia"/>
                <w:sz w:val="18"/>
                <w:szCs w:val="18"/>
              </w:rPr>
              <w:br/>
              <w:t>23、散热系统: 静音风扇；</w:t>
            </w:r>
            <w:r w:rsidRPr="00462E83">
              <w:rPr>
                <w:rFonts w:ascii="宋体" w:hAnsi="宋体" w:hint="eastAsia"/>
                <w:sz w:val="18"/>
                <w:szCs w:val="18"/>
              </w:rPr>
              <w:br/>
              <w:t>24、链接方式：电源线in/out，信号线in/out；</w:t>
            </w:r>
            <w:r w:rsidRPr="00462E83">
              <w:rPr>
                <w:rFonts w:ascii="宋体" w:hAnsi="宋体" w:hint="eastAsia"/>
                <w:sz w:val="18"/>
                <w:szCs w:val="18"/>
              </w:rPr>
              <w:br/>
              <w:t>25、照 度：1m(14545Lux)</w:t>
            </w:r>
            <w:r w:rsidR="00243BF5">
              <w:rPr>
                <w:rFonts w:ascii="宋体" w:hAnsi="宋体" w:hint="eastAsia"/>
                <w:sz w:val="18"/>
                <w:szCs w:val="18"/>
              </w:rPr>
              <w:t>，</w:t>
            </w:r>
            <w:r w:rsidRPr="00462E83">
              <w:rPr>
                <w:rFonts w:ascii="宋体" w:hAnsi="宋体" w:hint="eastAsia"/>
                <w:sz w:val="18"/>
                <w:szCs w:val="18"/>
              </w:rPr>
              <w:t>2m(4015Lux)</w:t>
            </w:r>
            <w:r w:rsidR="00243BF5">
              <w:rPr>
                <w:rFonts w:ascii="宋体" w:hAnsi="宋体" w:hint="eastAsia"/>
                <w:sz w:val="18"/>
                <w:szCs w:val="18"/>
              </w:rPr>
              <w:t>，</w:t>
            </w:r>
            <w:r w:rsidRPr="00462E83">
              <w:rPr>
                <w:rFonts w:ascii="宋体" w:hAnsi="宋体" w:hint="eastAsia"/>
                <w:sz w:val="18"/>
                <w:szCs w:val="18"/>
              </w:rPr>
              <w:t>3m(1804Lux)</w:t>
            </w:r>
            <w:r w:rsidR="00243BF5">
              <w:rPr>
                <w:rFonts w:ascii="宋体" w:hAnsi="宋体" w:hint="eastAsia"/>
                <w:sz w:val="18"/>
                <w:szCs w:val="18"/>
              </w:rPr>
              <w:t>，</w:t>
            </w:r>
            <w:r w:rsidRPr="00462E83">
              <w:rPr>
                <w:rFonts w:ascii="宋体" w:hAnsi="宋体" w:hint="eastAsia"/>
                <w:sz w:val="18"/>
                <w:szCs w:val="18"/>
              </w:rPr>
              <w:t>4m(1054Lux)</w:t>
            </w:r>
            <w:r w:rsidR="00243BF5">
              <w:rPr>
                <w:rFonts w:ascii="宋体" w:hAnsi="宋体" w:hint="eastAsia"/>
                <w:sz w:val="18"/>
                <w:szCs w:val="18"/>
              </w:rPr>
              <w:t>，</w:t>
            </w:r>
            <w:r w:rsidRPr="00462E83">
              <w:rPr>
                <w:rFonts w:ascii="宋体" w:hAnsi="宋体" w:hint="eastAsia"/>
                <w:sz w:val="18"/>
                <w:szCs w:val="18"/>
              </w:rPr>
              <w:t>5米(711Lux)</w:t>
            </w:r>
            <w:r w:rsidR="00243BF5">
              <w:rPr>
                <w:rFonts w:ascii="宋体" w:hAnsi="宋体" w:hint="eastAsia"/>
                <w:sz w:val="18"/>
                <w:szCs w:val="18"/>
              </w:rPr>
              <w:t>，</w:t>
            </w:r>
            <w:r w:rsidRPr="00462E83">
              <w:rPr>
                <w:rFonts w:ascii="宋体" w:hAnsi="宋体" w:hint="eastAsia"/>
                <w:sz w:val="18"/>
                <w:szCs w:val="18"/>
              </w:rPr>
              <w:t>6米(507Lux)</w:t>
            </w:r>
            <w:r w:rsidR="00243BF5">
              <w:rPr>
                <w:rFonts w:ascii="宋体" w:hAnsi="宋体" w:hint="eastAsia"/>
                <w:sz w:val="18"/>
                <w:szCs w:val="18"/>
              </w:rPr>
              <w:t>，</w:t>
            </w:r>
            <w:r w:rsidRPr="00462E83">
              <w:rPr>
                <w:rFonts w:ascii="宋体" w:hAnsi="宋体" w:hint="eastAsia"/>
                <w:sz w:val="18"/>
                <w:szCs w:val="18"/>
              </w:rPr>
              <w:t>10米(194Lux)；</w:t>
            </w:r>
            <w:r w:rsidRPr="00462E83">
              <w:rPr>
                <w:rFonts w:ascii="宋体" w:hAnsi="宋体" w:hint="eastAsia"/>
                <w:sz w:val="18"/>
                <w:szCs w:val="18"/>
              </w:rPr>
              <w:br/>
            </w:r>
            <w:r w:rsidR="00243BF5">
              <w:rPr>
                <w:rFonts w:ascii="宋体" w:hAnsi="宋体"/>
                <w:sz w:val="18"/>
                <w:szCs w:val="18"/>
              </w:rPr>
              <w:t>26</w:t>
            </w:r>
            <w:r w:rsidR="00243BF5">
              <w:rPr>
                <w:rFonts w:ascii="宋体" w:hAnsi="宋体" w:hint="eastAsia"/>
                <w:sz w:val="18"/>
                <w:szCs w:val="18"/>
              </w:rPr>
              <w:t>、</w:t>
            </w:r>
            <w:r w:rsidRPr="00462E83">
              <w:rPr>
                <w:rFonts w:ascii="宋体" w:hAnsi="宋体" w:hint="eastAsia"/>
                <w:sz w:val="18"/>
                <w:szCs w:val="18"/>
              </w:rPr>
              <w:t>防水等级</w:t>
            </w:r>
            <w:r w:rsidR="00243BF5">
              <w:rPr>
                <w:rFonts w:ascii="宋体" w:hAnsi="宋体" w:hint="eastAsia"/>
                <w:sz w:val="18"/>
                <w:szCs w:val="18"/>
              </w:rPr>
              <w:t>：</w:t>
            </w:r>
            <w:r w:rsidRPr="00462E83">
              <w:rPr>
                <w:rFonts w:ascii="宋体" w:hAnsi="宋体" w:hint="eastAsia"/>
                <w:sz w:val="18"/>
                <w:szCs w:val="18"/>
              </w:rPr>
              <w:t xml:space="preserve"> IP20，需具有国家电器安全质量监督检验中心CNAS第三方检测合格报告，</w:t>
            </w:r>
            <w:r w:rsidR="00243BF5">
              <w:rPr>
                <w:rFonts w:ascii="宋体" w:hAnsi="宋体" w:hint="eastAsia"/>
                <w:sz w:val="18"/>
                <w:szCs w:val="18"/>
              </w:rPr>
              <w:t>报价时提供报告复印件（加盖原厂公章）。</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lastRenderedPageBreak/>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33</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030404001001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灯光控制台</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1、输入交流电压：220V±25%，50HZ，K1-K24输出交流电压0—220V平滑连续可调（电源电压为220V时）(1-24路输出为DMX512数字信号）；</w:t>
            </w:r>
            <w:r w:rsidRPr="00462E83">
              <w:rPr>
                <w:rFonts w:ascii="宋体" w:hAnsi="宋体" w:hint="eastAsia"/>
                <w:sz w:val="18"/>
                <w:szCs w:val="18"/>
              </w:rPr>
              <w:br/>
              <w:t>2、输出接口：每回路1个10A绝缘胶木插座；</w:t>
            </w:r>
            <w:r w:rsidRPr="00462E83">
              <w:rPr>
                <w:rFonts w:ascii="宋体" w:hAnsi="宋体" w:hint="eastAsia"/>
                <w:sz w:val="18"/>
                <w:szCs w:val="18"/>
              </w:rPr>
              <w:br/>
              <w:t>3、输出功率：每路2KW；</w:t>
            </w:r>
            <w:r w:rsidRPr="00462E83">
              <w:rPr>
                <w:rFonts w:ascii="宋体" w:hAnsi="宋体" w:hint="eastAsia"/>
                <w:sz w:val="18"/>
                <w:szCs w:val="18"/>
              </w:rPr>
              <w:br/>
              <w:t>4、工作时间：在通风良好环境连续工作8小时；</w:t>
            </w:r>
            <w:r w:rsidRPr="00462E83">
              <w:rPr>
                <w:rFonts w:ascii="宋体" w:hAnsi="宋体" w:hint="eastAsia"/>
                <w:sz w:val="18"/>
                <w:szCs w:val="18"/>
              </w:rPr>
              <w:br/>
              <w:t>5、整机绝缘度≥10M；</w:t>
            </w:r>
            <w:r w:rsidRPr="00462E83">
              <w:rPr>
                <w:rFonts w:ascii="宋体" w:hAnsi="宋体" w:hint="eastAsia"/>
                <w:sz w:val="18"/>
                <w:szCs w:val="18"/>
              </w:rPr>
              <w:br/>
              <w:t xml:space="preserve">6、调光通道：24/512；          </w:t>
            </w:r>
            <w:r w:rsidRPr="00462E83">
              <w:rPr>
                <w:rFonts w:ascii="宋体" w:hAnsi="宋体" w:hint="eastAsia"/>
                <w:sz w:val="18"/>
                <w:szCs w:val="18"/>
              </w:rPr>
              <w:br/>
              <w:t>7、集控通道：12；</w:t>
            </w:r>
            <w:r w:rsidRPr="00462E83">
              <w:rPr>
                <w:rFonts w:ascii="宋体" w:hAnsi="宋体" w:hint="eastAsia"/>
                <w:sz w:val="18"/>
                <w:szCs w:val="18"/>
              </w:rPr>
              <w:br/>
              <w:t xml:space="preserve">8、场景储存：40；              </w:t>
            </w:r>
            <w:r w:rsidRPr="00462E83">
              <w:rPr>
                <w:rFonts w:ascii="宋体" w:hAnsi="宋体" w:hint="eastAsia"/>
                <w:sz w:val="18"/>
                <w:szCs w:val="18"/>
              </w:rPr>
              <w:br/>
              <w:t>9、页面储存：7×80；</w:t>
            </w:r>
            <w:r w:rsidRPr="00462E83">
              <w:rPr>
                <w:rFonts w:ascii="宋体" w:hAnsi="宋体" w:hint="eastAsia"/>
                <w:sz w:val="18"/>
                <w:szCs w:val="18"/>
              </w:rPr>
              <w:br/>
              <w:t>10、场景渐变时间：自动0.1秒到10秒,亦可手动；</w:t>
            </w:r>
            <w:r w:rsidRPr="00462E83">
              <w:rPr>
                <w:rFonts w:ascii="宋体" w:hAnsi="宋体" w:hint="eastAsia"/>
                <w:sz w:val="18"/>
                <w:szCs w:val="18"/>
              </w:rPr>
              <w:br/>
              <w:t xml:space="preserve">11、走灯速度：0.1-10S/步；       </w:t>
            </w:r>
            <w:r w:rsidRPr="00462E83">
              <w:rPr>
                <w:rFonts w:ascii="宋体" w:hAnsi="宋体" w:hint="eastAsia"/>
                <w:sz w:val="18"/>
                <w:szCs w:val="18"/>
              </w:rPr>
              <w:br/>
              <w:t>12、输出信号格式：DMX512/1990；</w:t>
            </w:r>
            <w:r w:rsidRPr="00462E83">
              <w:rPr>
                <w:rFonts w:ascii="宋体" w:hAnsi="宋体" w:hint="eastAsia"/>
                <w:sz w:val="18"/>
                <w:szCs w:val="18"/>
              </w:rPr>
              <w:br/>
              <w:t>13、电源及频率：AC220V±10%/50HZ；</w:t>
            </w:r>
            <w:r w:rsidRPr="00462E83">
              <w:rPr>
                <w:rFonts w:ascii="宋体" w:hAnsi="宋体" w:hint="eastAsia"/>
                <w:sz w:val="18"/>
                <w:szCs w:val="18"/>
              </w:rPr>
              <w:br/>
              <w:t xml:space="preserve">14、整机功耗：小于25W ；      </w:t>
            </w:r>
            <w:r w:rsidRPr="00462E83">
              <w:rPr>
                <w:rFonts w:ascii="宋体" w:hAnsi="宋体" w:hint="eastAsia"/>
                <w:sz w:val="18"/>
                <w:szCs w:val="18"/>
              </w:rPr>
              <w:br/>
              <w:t>15、工作温度：0-50℃；</w:t>
            </w:r>
            <w:r w:rsidRPr="00462E83">
              <w:rPr>
                <w:rFonts w:ascii="宋体" w:hAnsi="宋体" w:hint="eastAsia"/>
                <w:sz w:val="18"/>
                <w:szCs w:val="18"/>
              </w:rPr>
              <w:br/>
              <w:t>16、DMX512/1990标准，最大1024个DMX控制通道，两路光电隔离信号输出；</w:t>
            </w:r>
            <w:r w:rsidRPr="00462E83">
              <w:rPr>
                <w:rFonts w:ascii="宋体" w:hAnsi="宋体" w:hint="eastAsia"/>
                <w:sz w:val="18"/>
                <w:szCs w:val="18"/>
              </w:rPr>
              <w:br/>
              <w:t>17、最大控制96台电脑灯或96路调光；</w:t>
            </w:r>
            <w:r w:rsidRPr="00462E83">
              <w:rPr>
                <w:rFonts w:ascii="宋体" w:hAnsi="宋体" w:hint="eastAsia"/>
                <w:sz w:val="18"/>
                <w:szCs w:val="18"/>
              </w:rPr>
              <w:br/>
              <w:t>18、使用珍珠灯库（R20格式灯库），且控台上可自行编写灯库；</w:t>
            </w:r>
            <w:r w:rsidRPr="00462E83">
              <w:rPr>
                <w:rFonts w:ascii="宋体" w:hAnsi="宋体" w:hint="eastAsia"/>
                <w:sz w:val="18"/>
                <w:szCs w:val="18"/>
              </w:rPr>
              <w:br/>
              <w:t>19、带背光的LCD显示屏，中英文显示可切换界面，面板中英文可选；</w:t>
            </w:r>
            <w:r w:rsidRPr="00462E83">
              <w:rPr>
                <w:rFonts w:ascii="宋体" w:hAnsi="宋体" w:hint="eastAsia"/>
                <w:sz w:val="18"/>
                <w:szCs w:val="18"/>
              </w:rPr>
              <w:br/>
              <w:t>20、内置图形轨迹发生器，有135个内置图形，方便用户对电脑灯进行图形轨迹控制，如画圆、螺旋、彩虹、追逐等多种效果；</w:t>
            </w:r>
            <w:r w:rsidRPr="00462E83">
              <w:rPr>
                <w:rFonts w:ascii="宋体" w:hAnsi="宋体" w:hint="eastAsia"/>
                <w:sz w:val="18"/>
                <w:szCs w:val="18"/>
              </w:rPr>
              <w:br/>
            </w:r>
            <w:r w:rsidRPr="00462E83">
              <w:rPr>
                <w:rFonts w:ascii="宋体" w:hAnsi="宋体" w:hint="eastAsia"/>
                <w:sz w:val="18"/>
                <w:szCs w:val="18"/>
              </w:rPr>
              <w:lastRenderedPageBreak/>
              <w:t>21、图形参数（如：振幅、速度、间隔、波浪、方向）均可独立设置，更方便快捷的做出想要的造型和场景；</w:t>
            </w:r>
            <w:r w:rsidRPr="00462E83">
              <w:rPr>
                <w:rFonts w:ascii="宋体" w:hAnsi="宋体" w:hint="eastAsia"/>
                <w:sz w:val="18"/>
                <w:szCs w:val="18"/>
              </w:rPr>
              <w:br/>
              <w:t>22、每个场景可保存图形数量5个；同时可运行图形数量10个，可储存60个素材，支独享素材；</w:t>
            </w:r>
            <w:r w:rsidRPr="00462E83">
              <w:rPr>
                <w:rFonts w:ascii="宋体" w:hAnsi="宋体" w:hint="eastAsia"/>
                <w:sz w:val="18"/>
                <w:szCs w:val="18"/>
              </w:rPr>
              <w:br/>
              <w:t>23、可储存60个重演场景，用于储存多步场景和单步场景；</w:t>
            </w:r>
            <w:r w:rsidRPr="00462E83">
              <w:rPr>
                <w:rFonts w:ascii="宋体" w:hAnsi="宋体" w:hint="eastAsia"/>
                <w:sz w:val="18"/>
                <w:szCs w:val="18"/>
              </w:rPr>
              <w:br/>
              <w:t>24、每个多步场景最多可储存600个单步；</w:t>
            </w:r>
            <w:r w:rsidRPr="00462E83">
              <w:rPr>
                <w:rFonts w:ascii="宋体" w:hAnsi="宋体" w:hint="eastAsia"/>
                <w:sz w:val="18"/>
                <w:szCs w:val="18"/>
              </w:rPr>
              <w:br/>
              <w:t>25、可同时输出和运行10个重演场景；</w:t>
            </w:r>
            <w:r w:rsidRPr="00462E83">
              <w:rPr>
                <w:rFonts w:ascii="宋体" w:hAnsi="宋体" w:hint="eastAsia"/>
                <w:sz w:val="18"/>
                <w:szCs w:val="18"/>
              </w:rPr>
              <w:br/>
              <w:t>26、带10根集控推杆，按键点控和推杆集控兼容；</w:t>
            </w:r>
            <w:r w:rsidRPr="00462E83">
              <w:rPr>
                <w:rFonts w:ascii="宋体" w:hAnsi="宋体" w:hint="eastAsia"/>
                <w:sz w:val="18"/>
                <w:szCs w:val="18"/>
              </w:rPr>
              <w:br/>
              <w:t>27、支持重新配节地址码、垂直水平交换、通道输出反向等功能；</w:t>
            </w:r>
            <w:r w:rsidRPr="00462E83">
              <w:rPr>
                <w:rFonts w:ascii="宋体" w:hAnsi="宋体" w:hint="eastAsia"/>
                <w:sz w:val="18"/>
                <w:szCs w:val="18"/>
              </w:rPr>
              <w:br/>
              <w:t>28、关机或者突发断电等情况数据可记忆保持；</w:t>
            </w:r>
            <w:r w:rsidRPr="00462E83">
              <w:rPr>
                <w:rFonts w:ascii="宋体" w:hAnsi="宋体" w:hint="eastAsia"/>
                <w:sz w:val="18"/>
                <w:szCs w:val="18"/>
              </w:rPr>
              <w:br/>
              <w:t>29、U盘可备份控台数据，并支持重新导入到控台使用，同型号控台数据可共享；</w:t>
            </w:r>
            <w:r w:rsidRPr="00462E83">
              <w:rPr>
                <w:rFonts w:ascii="宋体" w:hAnsi="宋体" w:hint="eastAsia"/>
                <w:sz w:val="18"/>
                <w:szCs w:val="18"/>
              </w:rPr>
              <w:br/>
              <w:t>30、支持远程软件升级，随时随地增加新的功能；</w:t>
            </w:r>
            <w:r w:rsidRPr="00462E83">
              <w:rPr>
                <w:rFonts w:ascii="宋体" w:hAnsi="宋体" w:hint="eastAsia"/>
                <w:sz w:val="18"/>
                <w:szCs w:val="18"/>
              </w:rPr>
              <w:br/>
              <w:t>预置推杆可控制电脑灯的属性，属性控制更方便快捷，支持立即黑场。</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lastRenderedPageBreak/>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030506007003</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信号隔离放大器</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1、DMX信号采用光电隔离技术，2进8出；</w:t>
            </w:r>
            <w:r w:rsidRPr="00462E83">
              <w:rPr>
                <w:rFonts w:ascii="宋体" w:hAnsi="宋体" w:hint="eastAsia"/>
                <w:sz w:val="18"/>
                <w:szCs w:val="18"/>
              </w:rPr>
              <w:br/>
              <w:t>2、8位独立放大的DMX信号输出</w:t>
            </w:r>
            <w:r w:rsidRPr="00462E83">
              <w:rPr>
                <w:rFonts w:ascii="宋体" w:hAnsi="宋体" w:hint="eastAsia"/>
                <w:sz w:val="18"/>
                <w:szCs w:val="18"/>
              </w:rPr>
              <w:br/>
              <w:t>3、电源：100-240V，50-60Hz；</w:t>
            </w:r>
            <w:r w:rsidRPr="00462E83">
              <w:rPr>
                <w:rFonts w:ascii="宋体" w:hAnsi="宋体" w:hint="eastAsia"/>
                <w:sz w:val="18"/>
                <w:szCs w:val="18"/>
              </w:rPr>
              <w:br/>
              <w:t>4、电源线：3*0.75mm# 欧标插头；</w:t>
            </w:r>
            <w:r w:rsidRPr="00462E83">
              <w:rPr>
                <w:rFonts w:ascii="宋体" w:hAnsi="宋体" w:hint="eastAsia"/>
                <w:sz w:val="18"/>
                <w:szCs w:val="18"/>
              </w:rPr>
              <w:br/>
              <w:t>5、宽电压输入；</w:t>
            </w:r>
            <w:r w:rsidRPr="00462E83">
              <w:rPr>
                <w:rFonts w:ascii="宋体" w:hAnsi="宋体" w:hint="eastAsia"/>
                <w:sz w:val="18"/>
                <w:szCs w:val="18"/>
              </w:rPr>
              <w:br/>
              <w:t>6、输出：DMX512/1990信号；</w:t>
            </w:r>
            <w:r w:rsidRPr="00462E83">
              <w:rPr>
                <w:rFonts w:ascii="宋体" w:hAnsi="宋体" w:hint="eastAsia"/>
                <w:sz w:val="18"/>
                <w:szCs w:val="18"/>
              </w:rPr>
              <w:br/>
              <w:t>7、两路信号同时输入，各输入链路中的硅路大者优先的原则；</w:t>
            </w:r>
            <w:r w:rsidRPr="00462E83">
              <w:rPr>
                <w:rFonts w:ascii="宋体" w:hAnsi="宋体" w:hint="eastAsia"/>
                <w:sz w:val="18"/>
                <w:szCs w:val="18"/>
              </w:rPr>
              <w:br/>
              <w:t>8、有效提高DMX信号传送保真能力；</w:t>
            </w:r>
            <w:r w:rsidRPr="00462E83">
              <w:rPr>
                <w:rFonts w:ascii="宋体" w:hAnsi="宋体" w:hint="eastAsia"/>
                <w:sz w:val="18"/>
                <w:szCs w:val="18"/>
              </w:rPr>
              <w:br/>
              <w:t>9、有效提高DMX信号抗干扰能力；</w:t>
            </w:r>
            <w:r w:rsidRPr="00462E83">
              <w:rPr>
                <w:rFonts w:ascii="宋体" w:hAnsi="宋体" w:hint="eastAsia"/>
                <w:sz w:val="18"/>
                <w:szCs w:val="18"/>
              </w:rPr>
              <w:br/>
              <w:t>10、防止市电高压串入调光台；</w:t>
            </w:r>
            <w:r w:rsidRPr="00462E83">
              <w:rPr>
                <w:rFonts w:ascii="宋体" w:hAnsi="宋体" w:hint="eastAsia"/>
                <w:sz w:val="18"/>
                <w:szCs w:val="18"/>
              </w:rPr>
              <w:br/>
              <w:t>11、防止雷击高压串入调光台；</w:t>
            </w:r>
            <w:r w:rsidRPr="00462E83">
              <w:rPr>
                <w:rFonts w:ascii="宋体" w:hAnsi="宋体" w:hint="eastAsia"/>
                <w:sz w:val="18"/>
                <w:szCs w:val="18"/>
              </w:rPr>
              <w:br/>
              <w:t>12、提高调光系统安全性，稳定性及可靠性；</w:t>
            </w:r>
            <w:r w:rsidRPr="00462E83">
              <w:rPr>
                <w:rFonts w:ascii="宋体" w:hAnsi="宋体" w:hint="eastAsia"/>
                <w:sz w:val="18"/>
                <w:szCs w:val="18"/>
              </w:rPr>
              <w:br/>
              <w:t>13、配有3针的卡侬插座；</w:t>
            </w:r>
            <w:r w:rsidRPr="00462E83">
              <w:rPr>
                <w:rFonts w:ascii="宋体" w:hAnsi="宋体" w:hint="eastAsia"/>
                <w:sz w:val="18"/>
                <w:szCs w:val="18"/>
              </w:rPr>
              <w:br/>
              <w:t>各路均有独立的放大器及信号指示灯</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2</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030404017002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电源分配盒</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1、输入：220V/50HZ；</w:t>
            </w:r>
            <w:r w:rsidRPr="00462E83">
              <w:rPr>
                <w:rFonts w:ascii="宋体" w:hAnsi="宋体" w:hint="eastAsia"/>
                <w:sz w:val="18"/>
                <w:szCs w:val="18"/>
              </w:rPr>
              <w:br/>
              <w:t>2、功率：5000W，输出：4路，每路1000W；</w:t>
            </w:r>
            <w:r w:rsidRPr="00462E83">
              <w:rPr>
                <w:rFonts w:ascii="宋体" w:hAnsi="宋体" w:hint="eastAsia"/>
                <w:sz w:val="18"/>
                <w:szCs w:val="18"/>
              </w:rPr>
              <w:br/>
              <w:t>固定吊挂安装。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套</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030404017003</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直通箱</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 xml:space="preserve">1、智能风机控制功能，根据温度自动调节风机开关； </w:t>
            </w:r>
            <w:r w:rsidRPr="00462E83">
              <w:rPr>
                <w:rFonts w:ascii="宋体" w:hAnsi="宋体" w:hint="eastAsia"/>
                <w:sz w:val="18"/>
                <w:szCs w:val="18"/>
              </w:rPr>
              <w:br/>
              <w:t>2、采用进口高品质32A  OMRON继电器，隔离电压达7500V；</w:t>
            </w:r>
            <w:r w:rsidRPr="00462E83">
              <w:rPr>
                <w:rFonts w:ascii="宋体" w:hAnsi="宋体" w:hint="eastAsia"/>
                <w:sz w:val="18"/>
                <w:szCs w:val="18"/>
              </w:rPr>
              <w:br/>
              <w:t>3、24路继电器直通输出；</w:t>
            </w:r>
            <w:r w:rsidRPr="00462E83">
              <w:rPr>
                <w:rFonts w:ascii="宋体" w:hAnsi="宋体" w:hint="eastAsia"/>
                <w:sz w:val="18"/>
                <w:szCs w:val="18"/>
              </w:rPr>
              <w:br/>
              <w:t>4、每路具有紧急直通开关；</w:t>
            </w:r>
            <w:r w:rsidRPr="00462E83">
              <w:rPr>
                <w:rFonts w:ascii="宋体" w:hAnsi="宋体" w:hint="eastAsia"/>
                <w:sz w:val="18"/>
                <w:szCs w:val="18"/>
              </w:rPr>
              <w:br/>
              <w:t>5、供电：三相五线制AC380V±10％，频率50Hz±5％；</w:t>
            </w:r>
            <w:r w:rsidRPr="00462E83">
              <w:rPr>
                <w:rFonts w:ascii="宋体" w:hAnsi="宋体" w:hint="eastAsia"/>
                <w:sz w:val="18"/>
                <w:szCs w:val="18"/>
              </w:rPr>
              <w:br/>
              <w:t>6、输入额定电流：400A犀牛插输入 ,最大24路×</w:t>
            </w:r>
            <w:r w:rsidRPr="00462E83">
              <w:rPr>
                <w:rFonts w:ascii="宋体" w:hAnsi="宋体" w:hint="eastAsia"/>
                <w:sz w:val="18"/>
                <w:szCs w:val="18"/>
              </w:rPr>
              <w:lastRenderedPageBreak/>
              <w:t>4KW；</w:t>
            </w:r>
            <w:r w:rsidRPr="00462E83">
              <w:rPr>
                <w:rFonts w:ascii="宋体" w:hAnsi="宋体" w:hint="eastAsia"/>
                <w:sz w:val="18"/>
                <w:szCs w:val="18"/>
              </w:rPr>
              <w:br/>
              <w:t>7、可选可用于任何负载；</w:t>
            </w:r>
            <w:r w:rsidRPr="00462E83">
              <w:rPr>
                <w:rFonts w:ascii="宋体" w:hAnsi="宋体" w:hint="eastAsia"/>
                <w:sz w:val="18"/>
                <w:szCs w:val="18"/>
              </w:rPr>
              <w:br/>
              <w:t>8、设有225A总开关,过载与短路双重保护高分断空气开关；</w:t>
            </w:r>
            <w:r w:rsidRPr="00462E83">
              <w:rPr>
                <w:rFonts w:ascii="宋体" w:hAnsi="宋体" w:hint="eastAsia"/>
                <w:sz w:val="18"/>
                <w:szCs w:val="18"/>
              </w:rPr>
              <w:br/>
              <w:t>9、三相独立电压，电流，监测，三相A.B.C指示灯指示；</w:t>
            </w:r>
            <w:r w:rsidRPr="00462E83">
              <w:rPr>
                <w:rFonts w:ascii="宋体" w:hAnsi="宋体" w:hint="eastAsia"/>
                <w:sz w:val="18"/>
                <w:szCs w:val="18"/>
              </w:rPr>
              <w:br/>
              <w:t>输出方式：40A胶木座。</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lastRenderedPageBreak/>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030412004008</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灯光吊挂系统</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1、固定灯架轨道:600*600灯架轨道；</w:t>
            </w:r>
            <w:r w:rsidRPr="00462E83">
              <w:rPr>
                <w:rFonts w:ascii="宋体" w:hAnsi="宋体" w:hint="eastAsia"/>
                <w:sz w:val="18"/>
                <w:szCs w:val="18"/>
              </w:rPr>
              <w:br/>
              <w:t>2、灯具保险链：带胶钢丝绳4MM+5MM扣件，承重30KG，长度800MM；</w:t>
            </w:r>
            <w:r w:rsidRPr="00462E83">
              <w:rPr>
                <w:rFonts w:ascii="宋体" w:hAnsi="宋体" w:hint="eastAsia"/>
                <w:sz w:val="18"/>
                <w:szCs w:val="18"/>
              </w:rPr>
              <w:br/>
              <w:t>3、电缆桥架:100x100*1100，50x50*1100含支架；</w:t>
            </w:r>
            <w:r w:rsidRPr="00462E83">
              <w:rPr>
                <w:rFonts w:ascii="宋体" w:hAnsi="宋体" w:hint="eastAsia"/>
                <w:sz w:val="18"/>
                <w:szCs w:val="18"/>
              </w:rPr>
              <w:br/>
              <w:t>4、电缆接插件16A，输入电压220V，最大功率：2200W，直插型，绝缘达到国家要求标准，阻燃，插针全铜材料；</w:t>
            </w:r>
            <w:r w:rsidRPr="00462E83">
              <w:rPr>
                <w:rFonts w:ascii="宋体" w:hAnsi="宋体" w:hint="eastAsia"/>
                <w:sz w:val="18"/>
                <w:szCs w:val="18"/>
              </w:rPr>
              <w:br/>
            </w:r>
            <w:r w:rsidR="00BE76B3">
              <w:rPr>
                <w:rFonts w:ascii="宋体" w:hAnsi="宋体" w:hint="eastAsia"/>
                <w:sz w:val="18"/>
                <w:szCs w:val="18"/>
              </w:rPr>
              <w:t>5、</w:t>
            </w:r>
            <w:r w:rsidRPr="00462E83">
              <w:rPr>
                <w:rFonts w:ascii="宋体" w:hAnsi="宋体" w:hint="eastAsia"/>
                <w:sz w:val="18"/>
                <w:szCs w:val="18"/>
              </w:rPr>
              <w:t>调光控制伸缩杆、恒力铰链。</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套</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5</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030408001001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主电源线</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名称：主电源线（控制室内）</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规格：5×10mm2</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50</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030411004004</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专用电源电缆</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 xml:space="preserve">名称：专用电源电缆 </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规格：3×2.5mm2</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400</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030502005002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双绞线缆</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名称：DMX512信号线</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500</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030410001001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杆控杆</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名称：杆控杆</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规格：4米，防静电</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根</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6</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030411004005</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钢丝绳</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名称.灯具保险链</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规格：钢丝绳 3MM*200MM</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110</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080802013001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灯具号码牌</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名称：灯具号码牌</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规格：塑料、卡片式</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块</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60</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030411006003</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电缆接插件</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名称：电缆接插件</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规格：10A</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60</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030502009001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信号接头线</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名称：信号接头线</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条</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60</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030404017004</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灯光配电系统</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定制灯光系统配电箱、开关、端子箱</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套</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030502019001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安装调试费</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综合布线安装调试</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链路</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100</w:t>
            </w:r>
          </w:p>
        </w:tc>
      </w:tr>
      <w:tr w:rsidR="00DC18ED" w:rsidRPr="00462E83" w:rsidTr="00462E83">
        <w:trPr>
          <w:trHeight w:val="454"/>
          <w:jc w:val="center"/>
        </w:trPr>
        <w:tc>
          <w:tcPr>
            <w:tcW w:w="9004" w:type="dxa"/>
            <w:gridSpan w:val="6"/>
            <w:tcBorders>
              <w:bottom w:val="single" w:sz="4" w:space="0" w:color="auto"/>
            </w:tcBorders>
            <w:shd w:val="clear" w:color="auto" w:fill="auto"/>
            <w:vAlign w:val="center"/>
          </w:tcPr>
          <w:p w:rsidR="00DC18ED" w:rsidRPr="00462E83" w:rsidRDefault="00DC18ED" w:rsidP="00462E83">
            <w:pPr>
              <w:widowControl w:val="0"/>
              <w:spacing w:line="276" w:lineRule="auto"/>
              <w:jc w:val="center"/>
              <w:rPr>
                <w:rFonts w:ascii="宋体" w:hAnsi="宋体"/>
                <w:b/>
                <w:sz w:val="18"/>
                <w:szCs w:val="18"/>
              </w:rPr>
            </w:pPr>
            <w:r w:rsidRPr="00462E83">
              <w:rPr>
                <w:rFonts w:ascii="宋体" w:hAnsi="宋体" w:hint="eastAsia"/>
                <w:b/>
                <w:sz w:val="18"/>
                <w:szCs w:val="18"/>
              </w:rPr>
              <w:t>电气系统</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030404017001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配电箱</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1、名称:配电箱AL</w:t>
            </w:r>
            <w:r w:rsidRPr="00462E83">
              <w:rPr>
                <w:rFonts w:ascii="宋体" w:hAnsi="宋体" w:hint="eastAsia"/>
                <w:sz w:val="18"/>
                <w:szCs w:val="18"/>
              </w:rPr>
              <w:br/>
              <w:t>2、规格:半周长1.5m以内</w:t>
            </w:r>
            <w:r w:rsidRPr="00462E83">
              <w:rPr>
                <w:rFonts w:ascii="宋体" w:hAnsi="宋体" w:hint="eastAsia"/>
                <w:sz w:val="18"/>
                <w:szCs w:val="18"/>
              </w:rPr>
              <w:br/>
              <w:t>3、安装方式:明装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030412004001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装饰灯</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名称:筒灯</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型号: 10W</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安装方式:嵌入安装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套</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29</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030412004002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装饰灯</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名称:600*600栅格灯</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型号: 60W</w:t>
            </w:r>
            <w:r w:rsidRPr="00462E83">
              <w:rPr>
                <w:rFonts w:ascii="宋体" w:hAnsi="宋体" w:hint="eastAsia"/>
                <w:sz w:val="18"/>
                <w:szCs w:val="18"/>
              </w:rPr>
              <w:br/>
            </w:r>
            <w:r w:rsidRPr="00462E83">
              <w:rPr>
                <w:rFonts w:ascii="宋体" w:hAnsi="宋体" w:hint="eastAsia"/>
                <w:sz w:val="18"/>
                <w:szCs w:val="18"/>
              </w:rPr>
              <w:lastRenderedPageBreak/>
              <w:t>3</w:t>
            </w:r>
            <w:r w:rsidR="00243BF5">
              <w:rPr>
                <w:rFonts w:ascii="宋体" w:hAnsi="宋体" w:hint="eastAsia"/>
                <w:sz w:val="18"/>
                <w:szCs w:val="18"/>
              </w:rPr>
              <w:t>、</w:t>
            </w:r>
            <w:r w:rsidRPr="00462E83">
              <w:rPr>
                <w:rFonts w:ascii="宋体" w:hAnsi="宋体" w:hint="eastAsia"/>
                <w:sz w:val="18"/>
                <w:szCs w:val="18"/>
              </w:rPr>
              <w:t>安装方式:嵌入安装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lastRenderedPageBreak/>
              <w:t>套</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2</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030412001001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普通灯具</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名称:长条形吊灯</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型号: 18W</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安装方式:吊装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套</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32</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030412004004</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装饰灯</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名称:背景墙灯带</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型号: 20W/M</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安装方式:明装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套</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16.19</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030412004005</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装饰灯</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名称:踢脚线灯带</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型号: 20W/M</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安装方式:明装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套</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48.55</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030404034001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照明开关</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名称:墙面一位开关</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规格:250V 10A</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安装方式:暗装 H=1.4m</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030404034002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照明开关</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名称:墙面两位开关</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规格:250V 10A</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安装方式:暗装 H=1.4m</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3</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030404034003</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照明开关</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名称:墙面三位开关</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规格:250V 10A</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安装方式:暗装 H=1.4m</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030411006001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接线盒</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名称:接线盒</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材质:钢制</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安装形式:暗装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63</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030411006002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接线盒</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名称:开关插座接线盒</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材质:钢制</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安装形式:暗装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41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030507014002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自动升降拍摄专业景布（四色）</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1.名称:自动升降拍摄专业景布（四色）</w:t>
            </w:r>
            <w:r w:rsidRPr="00462E83">
              <w:rPr>
                <w:rFonts w:ascii="宋体" w:hAnsi="宋体" w:hint="eastAsia"/>
                <w:sz w:val="18"/>
                <w:szCs w:val="18"/>
              </w:rPr>
              <w:br/>
              <w:t>2.规格:详见设计图纸</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030404035001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插座</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名称:空调插座</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规格:安全型</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安装方式:暗装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2</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030404035002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插座</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名称:墙面插座</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规格:安全型</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安装方式:暗装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32</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030404035003</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升降机接线点</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名称:升降机接线点</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规格:安全型</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安装方式:暗装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030404035004</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定制LED灯箱接线点</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名称:定制LED灯箱接线点</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规格:安全型</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安装方式:暗装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个</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030507014001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显示设备</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名称:液晶显示器</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规格:详见设计图纸</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030411002001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线槽</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 xml:space="preserve">材质:金属线槽 </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规格:宽+高100mm以下</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34.64</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030411004001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配线</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1、名称:管内穿线</w:t>
            </w:r>
            <w:r w:rsidRPr="00462E83">
              <w:rPr>
                <w:rFonts w:ascii="宋体" w:hAnsi="宋体" w:hint="eastAsia"/>
                <w:sz w:val="18"/>
                <w:szCs w:val="18"/>
              </w:rPr>
              <w:br/>
              <w:t>2、配线形式:综合</w:t>
            </w:r>
            <w:r w:rsidRPr="00462E83">
              <w:rPr>
                <w:rFonts w:ascii="宋体" w:hAnsi="宋体" w:hint="eastAsia"/>
                <w:sz w:val="18"/>
                <w:szCs w:val="18"/>
              </w:rPr>
              <w:br/>
              <w:t>3、规格:4mm²</w:t>
            </w:r>
            <w:r w:rsidRPr="00462E83">
              <w:rPr>
                <w:rFonts w:ascii="宋体" w:hAnsi="宋体" w:hint="eastAsia"/>
                <w:sz w:val="18"/>
                <w:szCs w:val="18"/>
              </w:rPr>
              <w:br/>
              <w:t>4、材质:铜芯</w:t>
            </w:r>
            <w:r w:rsidRPr="00462E83">
              <w:rPr>
                <w:rFonts w:ascii="宋体" w:hAnsi="宋体" w:hint="eastAsia"/>
                <w:sz w:val="18"/>
                <w:szCs w:val="18"/>
              </w:rPr>
              <w:br/>
              <w:t>5、配线部位:室内</w:t>
            </w:r>
            <w:r w:rsidRPr="00462E83">
              <w:rPr>
                <w:rFonts w:ascii="宋体" w:hAnsi="宋体" w:hint="eastAsia"/>
                <w:sz w:val="18"/>
                <w:szCs w:val="18"/>
              </w:rPr>
              <w:br/>
              <w:t>6、配线线制:单相</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199.2</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030411004002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配线</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1、名称:管内穿线</w:t>
            </w:r>
            <w:r w:rsidRPr="00462E83">
              <w:rPr>
                <w:rFonts w:ascii="宋体" w:hAnsi="宋体" w:hint="eastAsia"/>
                <w:sz w:val="18"/>
                <w:szCs w:val="18"/>
              </w:rPr>
              <w:br/>
              <w:t>2、配线形式:综合</w:t>
            </w:r>
            <w:r w:rsidRPr="00462E83">
              <w:rPr>
                <w:rFonts w:ascii="宋体" w:hAnsi="宋体" w:hint="eastAsia"/>
                <w:sz w:val="18"/>
                <w:szCs w:val="18"/>
              </w:rPr>
              <w:br/>
              <w:t>3、规格:2.5mm²</w:t>
            </w:r>
            <w:r w:rsidRPr="00462E83">
              <w:rPr>
                <w:rFonts w:ascii="宋体" w:hAnsi="宋体" w:hint="eastAsia"/>
                <w:sz w:val="18"/>
                <w:szCs w:val="18"/>
              </w:rPr>
              <w:br/>
              <w:t>4、材质:铜芯</w:t>
            </w:r>
            <w:r w:rsidRPr="00462E83">
              <w:rPr>
                <w:rFonts w:ascii="宋体" w:hAnsi="宋体" w:hint="eastAsia"/>
                <w:sz w:val="18"/>
                <w:szCs w:val="18"/>
              </w:rPr>
              <w:br/>
              <w:t>5、配线部位:室内</w:t>
            </w:r>
            <w:r w:rsidRPr="00462E83">
              <w:rPr>
                <w:rFonts w:ascii="宋体" w:hAnsi="宋体" w:hint="eastAsia"/>
                <w:sz w:val="18"/>
                <w:szCs w:val="18"/>
              </w:rPr>
              <w:br/>
              <w:t>6、配线线制:单相</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1480.04</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030411001002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配管</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 xml:space="preserve">名称:塑料管 </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 xml:space="preserve">材质:刚性阻燃 </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 xml:space="preserve">规格:PC20 </w:t>
            </w:r>
            <w:r w:rsidRPr="00462E83">
              <w:rPr>
                <w:rFonts w:ascii="宋体" w:hAnsi="宋体" w:hint="eastAsia"/>
                <w:sz w:val="18"/>
                <w:szCs w:val="18"/>
              </w:rPr>
              <w:br/>
              <w:t>4</w:t>
            </w:r>
            <w:r w:rsidR="00243BF5">
              <w:rPr>
                <w:rFonts w:ascii="宋体" w:hAnsi="宋体" w:hint="eastAsia"/>
                <w:sz w:val="18"/>
                <w:szCs w:val="18"/>
              </w:rPr>
              <w:t>、</w:t>
            </w:r>
            <w:r w:rsidRPr="00462E83">
              <w:rPr>
                <w:rFonts w:ascii="宋体" w:hAnsi="宋体" w:hint="eastAsia"/>
                <w:sz w:val="18"/>
                <w:szCs w:val="18"/>
              </w:rPr>
              <w:t>配置形式及部位:综合</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80.13</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030411001003</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配管</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 xml:space="preserve">名称:塑料管 </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 xml:space="preserve">材质:刚性阻燃 </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规格:PC16</w:t>
            </w:r>
            <w:r w:rsidRPr="00462E83">
              <w:rPr>
                <w:rFonts w:ascii="宋体" w:hAnsi="宋体" w:hint="eastAsia"/>
                <w:sz w:val="18"/>
                <w:szCs w:val="18"/>
              </w:rPr>
              <w:br/>
              <w:t>4</w:t>
            </w:r>
            <w:r w:rsidR="00243BF5">
              <w:rPr>
                <w:rFonts w:ascii="宋体" w:hAnsi="宋体" w:hint="eastAsia"/>
                <w:sz w:val="18"/>
                <w:szCs w:val="18"/>
              </w:rPr>
              <w:t>、</w:t>
            </w:r>
            <w:r w:rsidRPr="00462E83">
              <w:rPr>
                <w:rFonts w:ascii="宋体" w:hAnsi="宋体" w:hint="eastAsia"/>
                <w:sz w:val="18"/>
                <w:szCs w:val="18"/>
              </w:rPr>
              <w:t>配置形式及部位:综合</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262.84</w:t>
            </w:r>
          </w:p>
        </w:tc>
      </w:tr>
      <w:tr w:rsidR="00DC18ED" w:rsidRPr="00462E83" w:rsidTr="00462E83">
        <w:trPr>
          <w:trHeight w:val="454"/>
          <w:jc w:val="center"/>
        </w:trPr>
        <w:tc>
          <w:tcPr>
            <w:tcW w:w="9004" w:type="dxa"/>
            <w:gridSpan w:val="6"/>
            <w:tcBorders>
              <w:bottom w:val="single" w:sz="4" w:space="0" w:color="auto"/>
            </w:tcBorders>
            <w:shd w:val="clear" w:color="auto" w:fill="auto"/>
            <w:vAlign w:val="center"/>
          </w:tcPr>
          <w:p w:rsidR="00DC18ED" w:rsidRPr="00462E83" w:rsidRDefault="00DC18ED" w:rsidP="00462E83">
            <w:pPr>
              <w:widowControl w:val="0"/>
              <w:spacing w:line="276" w:lineRule="auto"/>
              <w:jc w:val="center"/>
              <w:rPr>
                <w:rFonts w:ascii="宋体" w:hAnsi="宋体"/>
                <w:b/>
                <w:sz w:val="18"/>
                <w:szCs w:val="18"/>
              </w:rPr>
            </w:pPr>
            <w:r w:rsidRPr="00462E83">
              <w:rPr>
                <w:rFonts w:ascii="宋体" w:hAnsi="宋体" w:hint="eastAsia"/>
                <w:b/>
                <w:sz w:val="18"/>
                <w:szCs w:val="18"/>
              </w:rPr>
              <w:t>空调系统</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030701003001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空调器</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名称:吊顶式空调器k1</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安装形式:吊顶式</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030701003002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空调器</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名称:吊顶式空调器k2</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安装形式:吊顶式</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030701003003</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空调器</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名称:K1、K2室外主机</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安装形式:壁装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031001004001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铜管</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安装部位:室内</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介质:空调冷媒</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规格、压力等级:Φ15.88</w:t>
            </w:r>
            <w:r w:rsidRPr="00462E83">
              <w:rPr>
                <w:rFonts w:ascii="宋体" w:hAnsi="宋体" w:hint="eastAsia"/>
                <w:sz w:val="18"/>
                <w:szCs w:val="18"/>
              </w:rPr>
              <w:br/>
              <w:t>4</w:t>
            </w:r>
            <w:r w:rsidR="00243BF5">
              <w:rPr>
                <w:rFonts w:ascii="宋体" w:hAnsi="宋体" w:hint="eastAsia"/>
                <w:sz w:val="18"/>
                <w:szCs w:val="18"/>
              </w:rPr>
              <w:t>、</w:t>
            </w:r>
            <w:r w:rsidRPr="00462E83">
              <w:rPr>
                <w:rFonts w:ascii="宋体" w:hAnsi="宋体" w:hint="eastAsia"/>
                <w:sz w:val="18"/>
                <w:szCs w:val="18"/>
              </w:rPr>
              <w:t>连接形式:焊接</w:t>
            </w:r>
            <w:r w:rsidRPr="00462E83">
              <w:rPr>
                <w:rFonts w:ascii="宋体" w:hAnsi="宋体" w:hint="eastAsia"/>
                <w:sz w:val="18"/>
                <w:szCs w:val="18"/>
              </w:rPr>
              <w:br/>
              <w:t>5</w:t>
            </w:r>
            <w:r w:rsidR="00243BF5">
              <w:rPr>
                <w:rFonts w:ascii="宋体" w:hAnsi="宋体" w:hint="eastAsia"/>
                <w:sz w:val="18"/>
                <w:szCs w:val="18"/>
              </w:rPr>
              <w:t>、</w:t>
            </w:r>
            <w:r w:rsidRPr="00462E83">
              <w:rPr>
                <w:rFonts w:ascii="宋体" w:hAnsi="宋体" w:hint="eastAsia"/>
                <w:sz w:val="18"/>
                <w:szCs w:val="18"/>
              </w:rPr>
              <w:t>压力试验及吹、洗设计要求:气压试验，氮气吹扫</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45.52</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031001004002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铜管</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安装部位:室内</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介质:空调冷媒</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规格、压力等级:Φ9.52</w:t>
            </w:r>
            <w:r w:rsidRPr="00462E83">
              <w:rPr>
                <w:rFonts w:ascii="宋体" w:hAnsi="宋体" w:hint="eastAsia"/>
                <w:sz w:val="18"/>
                <w:szCs w:val="18"/>
              </w:rPr>
              <w:br/>
              <w:t>4</w:t>
            </w:r>
            <w:r w:rsidR="00243BF5">
              <w:rPr>
                <w:rFonts w:ascii="宋体" w:hAnsi="宋体" w:hint="eastAsia"/>
                <w:sz w:val="18"/>
                <w:szCs w:val="18"/>
              </w:rPr>
              <w:t>、</w:t>
            </w:r>
            <w:r w:rsidRPr="00462E83">
              <w:rPr>
                <w:rFonts w:ascii="宋体" w:hAnsi="宋体" w:hint="eastAsia"/>
                <w:sz w:val="18"/>
                <w:szCs w:val="18"/>
              </w:rPr>
              <w:t>连接形式:焊接</w:t>
            </w:r>
            <w:r w:rsidRPr="00462E83">
              <w:rPr>
                <w:rFonts w:ascii="宋体" w:hAnsi="宋体" w:hint="eastAsia"/>
                <w:sz w:val="18"/>
                <w:szCs w:val="18"/>
              </w:rPr>
              <w:br/>
              <w:t>5</w:t>
            </w:r>
            <w:r w:rsidR="00243BF5">
              <w:rPr>
                <w:rFonts w:ascii="宋体" w:hAnsi="宋体" w:hint="eastAsia"/>
                <w:sz w:val="18"/>
                <w:szCs w:val="18"/>
              </w:rPr>
              <w:t>、</w:t>
            </w:r>
            <w:r w:rsidRPr="00462E83">
              <w:rPr>
                <w:rFonts w:ascii="宋体" w:hAnsi="宋体" w:hint="eastAsia"/>
                <w:sz w:val="18"/>
                <w:szCs w:val="18"/>
              </w:rPr>
              <w:t>压力试验及吹、洗设计要求:气压试验，氮气吹扫</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45.52</w:t>
            </w:r>
          </w:p>
        </w:tc>
      </w:tr>
      <w:tr w:rsidR="00DC18ED" w:rsidRPr="00462E83" w:rsidTr="00462E83">
        <w:trPr>
          <w:trHeight w:val="454"/>
          <w:jc w:val="center"/>
        </w:trPr>
        <w:tc>
          <w:tcPr>
            <w:tcW w:w="9004" w:type="dxa"/>
            <w:gridSpan w:val="6"/>
            <w:tcBorders>
              <w:bottom w:val="single" w:sz="4" w:space="0" w:color="auto"/>
            </w:tcBorders>
            <w:shd w:val="clear" w:color="auto" w:fill="auto"/>
            <w:vAlign w:val="center"/>
          </w:tcPr>
          <w:p w:rsidR="00DC18ED" w:rsidRPr="00462E83" w:rsidRDefault="00DC18ED" w:rsidP="00462E83">
            <w:pPr>
              <w:widowControl w:val="0"/>
              <w:spacing w:line="276" w:lineRule="auto"/>
              <w:jc w:val="center"/>
              <w:rPr>
                <w:rFonts w:ascii="宋体" w:hAnsi="宋体"/>
                <w:b/>
                <w:sz w:val="18"/>
                <w:szCs w:val="18"/>
              </w:rPr>
            </w:pPr>
            <w:r w:rsidRPr="00462E83">
              <w:rPr>
                <w:rFonts w:ascii="宋体" w:hAnsi="宋体" w:hint="eastAsia"/>
                <w:b/>
                <w:sz w:val="18"/>
                <w:szCs w:val="18"/>
              </w:rPr>
              <w:t>监控系统</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030507008001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监控摄像设备</w:t>
            </w:r>
          </w:p>
        </w:tc>
        <w:tc>
          <w:tcPr>
            <w:tcW w:w="4282" w:type="dxa"/>
            <w:tcBorders>
              <w:bottom w:val="single" w:sz="4" w:space="0" w:color="auto"/>
            </w:tcBorders>
            <w:shd w:val="clear" w:color="auto" w:fill="auto"/>
            <w:vAlign w:val="center"/>
          </w:tcPr>
          <w:p w:rsidR="00DC18ED" w:rsidRDefault="00DC18ED" w:rsidP="00462E83">
            <w:pPr>
              <w:widowControl w:val="0"/>
              <w:jc w:val="both"/>
              <w:rPr>
                <w:rFonts w:ascii="宋体" w:hAnsi="宋体"/>
                <w:sz w:val="18"/>
                <w:szCs w:val="18"/>
              </w:rPr>
            </w:pPr>
            <w:r w:rsidRPr="00462E83">
              <w:rPr>
                <w:rFonts w:ascii="宋体" w:hAnsi="宋体" w:hint="eastAsia"/>
                <w:sz w:val="18"/>
                <w:szCs w:val="18"/>
              </w:rPr>
              <w:t>1、名称:枪式摄像机</w:t>
            </w:r>
            <w:r w:rsidRPr="00462E83">
              <w:rPr>
                <w:rFonts w:ascii="宋体" w:hAnsi="宋体" w:hint="eastAsia"/>
                <w:sz w:val="18"/>
                <w:szCs w:val="18"/>
              </w:rPr>
              <w:br/>
            </w:r>
            <w:r w:rsidRPr="00462E83">
              <w:rPr>
                <w:rFonts w:ascii="宋体" w:hAnsi="宋体" w:hint="eastAsia"/>
                <w:sz w:val="18"/>
                <w:szCs w:val="18"/>
              </w:rPr>
              <w:lastRenderedPageBreak/>
              <w:t>2、类别:详见设计图纸</w:t>
            </w:r>
            <w:r w:rsidRPr="00462E83">
              <w:rPr>
                <w:rFonts w:ascii="宋体" w:hAnsi="宋体" w:hint="eastAsia"/>
                <w:sz w:val="18"/>
                <w:szCs w:val="18"/>
              </w:rPr>
              <w:br/>
              <w:t>3、安装方式:立杆上安装</w:t>
            </w:r>
          </w:p>
          <w:p w:rsidR="009A4DA9" w:rsidRPr="00243BF5" w:rsidRDefault="009A4DA9" w:rsidP="00462E83">
            <w:pPr>
              <w:widowControl w:val="0"/>
              <w:jc w:val="both"/>
              <w:rPr>
                <w:rFonts w:ascii="宋体" w:hAnsi="宋体"/>
                <w:sz w:val="18"/>
                <w:szCs w:val="18"/>
              </w:rPr>
            </w:pPr>
            <w:r w:rsidRPr="00243BF5">
              <w:rPr>
                <w:rFonts w:ascii="宋体" w:hAnsi="宋体" w:hint="eastAsia"/>
                <w:sz w:val="18"/>
                <w:szCs w:val="18"/>
              </w:rPr>
              <w:t>注：待确定成交人后再根据采购人实际需求来采购，必须与宇视监控平台兼容。</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lastRenderedPageBreak/>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030507008002</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监控摄像设备</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名称:摄像机支架</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类别:详见设计图纸</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安装方式:壁装</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台</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030502005001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同轴电缆</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名称:同轴电缆</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规格:SKYV-75-5</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敷设方式:管内、槽架内配线</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83.54</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030411001004</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配管</w:t>
            </w:r>
          </w:p>
        </w:tc>
        <w:tc>
          <w:tcPr>
            <w:tcW w:w="4282" w:type="dxa"/>
            <w:tcBorders>
              <w:bottom w:val="single" w:sz="4" w:space="0" w:color="auto"/>
            </w:tcBorders>
            <w:shd w:val="clear" w:color="auto" w:fill="auto"/>
            <w:vAlign w:val="center"/>
          </w:tcPr>
          <w:p w:rsidR="00DC18ED" w:rsidRPr="00462E83" w:rsidRDefault="00DC18ED" w:rsidP="00243BF5">
            <w:pPr>
              <w:widowControl w:val="0"/>
              <w:jc w:val="both"/>
              <w:rPr>
                <w:rFonts w:ascii="宋体" w:hAnsi="宋体"/>
                <w:sz w:val="18"/>
                <w:szCs w:val="18"/>
              </w:rPr>
            </w:pPr>
            <w:r w:rsidRPr="00462E83">
              <w:rPr>
                <w:rFonts w:ascii="宋体" w:hAnsi="宋体" w:hint="eastAsia"/>
                <w:sz w:val="18"/>
                <w:szCs w:val="18"/>
              </w:rPr>
              <w:t>1</w:t>
            </w:r>
            <w:r w:rsidR="00243BF5">
              <w:rPr>
                <w:rFonts w:ascii="宋体" w:hAnsi="宋体" w:hint="eastAsia"/>
                <w:sz w:val="18"/>
                <w:szCs w:val="18"/>
              </w:rPr>
              <w:t>、</w:t>
            </w:r>
            <w:r w:rsidRPr="00462E83">
              <w:rPr>
                <w:rFonts w:ascii="宋体" w:hAnsi="宋体" w:hint="eastAsia"/>
                <w:sz w:val="18"/>
                <w:szCs w:val="18"/>
              </w:rPr>
              <w:t xml:space="preserve">名称:塑料管 </w:t>
            </w:r>
            <w:r w:rsidRPr="00462E83">
              <w:rPr>
                <w:rFonts w:ascii="宋体" w:hAnsi="宋体" w:hint="eastAsia"/>
                <w:sz w:val="18"/>
                <w:szCs w:val="18"/>
              </w:rPr>
              <w:br/>
              <w:t>2</w:t>
            </w:r>
            <w:r w:rsidR="00243BF5">
              <w:rPr>
                <w:rFonts w:ascii="宋体" w:hAnsi="宋体" w:hint="eastAsia"/>
                <w:sz w:val="18"/>
                <w:szCs w:val="18"/>
              </w:rPr>
              <w:t>、</w:t>
            </w:r>
            <w:r w:rsidRPr="00462E83">
              <w:rPr>
                <w:rFonts w:ascii="宋体" w:hAnsi="宋体" w:hint="eastAsia"/>
                <w:sz w:val="18"/>
                <w:szCs w:val="18"/>
              </w:rPr>
              <w:t xml:space="preserve">材质:刚性阻燃 </w:t>
            </w:r>
            <w:r w:rsidRPr="00462E83">
              <w:rPr>
                <w:rFonts w:ascii="宋体" w:hAnsi="宋体" w:hint="eastAsia"/>
                <w:sz w:val="18"/>
                <w:szCs w:val="18"/>
              </w:rPr>
              <w:br/>
              <w:t>3</w:t>
            </w:r>
            <w:r w:rsidR="00243BF5">
              <w:rPr>
                <w:rFonts w:ascii="宋体" w:hAnsi="宋体" w:hint="eastAsia"/>
                <w:sz w:val="18"/>
                <w:szCs w:val="18"/>
              </w:rPr>
              <w:t>、</w:t>
            </w:r>
            <w:r w:rsidRPr="00462E83">
              <w:rPr>
                <w:rFonts w:ascii="宋体" w:hAnsi="宋体" w:hint="eastAsia"/>
                <w:sz w:val="18"/>
                <w:szCs w:val="18"/>
              </w:rPr>
              <w:t xml:space="preserve">规格:PC20 </w:t>
            </w:r>
            <w:r w:rsidRPr="00462E83">
              <w:rPr>
                <w:rFonts w:ascii="宋体" w:hAnsi="宋体" w:hint="eastAsia"/>
                <w:sz w:val="18"/>
                <w:szCs w:val="18"/>
              </w:rPr>
              <w:br/>
              <w:t>4</w:t>
            </w:r>
            <w:r w:rsidR="00243BF5">
              <w:rPr>
                <w:rFonts w:ascii="宋体" w:hAnsi="宋体" w:hint="eastAsia"/>
                <w:sz w:val="18"/>
                <w:szCs w:val="18"/>
              </w:rPr>
              <w:t>、</w:t>
            </w:r>
            <w:r w:rsidRPr="00462E83">
              <w:rPr>
                <w:rFonts w:ascii="宋体" w:hAnsi="宋体" w:hint="eastAsia"/>
                <w:sz w:val="18"/>
                <w:szCs w:val="18"/>
              </w:rPr>
              <w:t>配置形式及部位:综合</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m</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81.5</w:t>
            </w:r>
          </w:p>
        </w:tc>
      </w:tr>
      <w:tr w:rsidR="00DC18ED" w:rsidRPr="00462E83" w:rsidTr="00462E83">
        <w:trPr>
          <w:trHeight w:val="454"/>
          <w:jc w:val="center"/>
        </w:trPr>
        <w:tc>
          <w:tcPr>
            <w:tcW w:w="9004" w:type="dxa"/>
            <w:gridSpan w:val="6"/>
            <w:tcBorders>
              <w:bottom w:val="single" w:sz="4" w:space="0" w:color="auto"/>
            </w:tcBorders>
            <w:shd w:val="clear" w:color="auto" w:fill="auto"/>
            <w:vAlign w:val="center"/>
          </w:tcPr>
          <w:p w:rsidR="00DC18ED" w:rsidRPr="00462E83" w:rsidRDefault="00DC18ED" w:rsidP="00462E83">
            <w:pPr>
              <w:widowControl w:val="0"/>
              <w:jc w:val="center"/>
              <w:rPr>
                <w:rFonts w:ascii="宋体" w:hAnsi="宋体"/>
                <w:b/>
                <w:sz w:val="18"/>
                <w:szCs w:val="18"/>
              </w:rPr>
            </w:pPr>
            <w:r w:rsidRPr="00462E83">
              <w:rPr>
                <w:rFonts w:ascii="宋体" w:hAnsi="宋体" w:hint="eastAsia"/>
                <w:b/>
                <w:sz w:val="18"/>
                <w:szCs w:val="18"/>
              </w:rPr>
              <w:t>措施项目</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031302007001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高层施工增加</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 xml:space="preserve">　</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项</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tr w:rsidR="00DC18ED" w:rsidRPr="00462E83" w:rsidTr="00462E83">
        <w:trPr>
          <w:trHeight w:val="454"/>
          <w:jc w:val="center"/>
        </w:trPr>
        <w:tc>
          <w:tcPr>
            <w:tcW w:w="507" w:type="dxa"/>
            <w:tcBorders>
              <w:bottom w:val="single" w:sz="4" w:space="0" w:color="auto"/>
            </w:tcBorders>
            <w:shd w:val="clear" w:color="auto" w:fill="auto"/>
            <w:vAlign w:val="center"/>
          </w:tcPr>
          <w:p w:rsidR="00DC18ED" w:rsidRPr="00462E83" w:rsidRDefault="00DC18ED" w:rsidP="00462E83">
            <w:pPr>
              <w:widowControl w:val="0"/>
              <w:numPr>
                <w:ilvl w:val="0"/>
                <w:numId w:val="8"/>
              </w:numPr>
              <w:snapToGrid w:val="0"/>
              <w:spacing w:line="276" w:lineRule="auto"/>
              <w:jc w:val="center"/>
              <w:rPr>
                <w:rFonts w:ascii="宋体" w:hAnsi="宋体"/>
                <w:color w:val="000000"/>
                <w:szCs w:val="24"/>
              </w:rPr>
            </w:pPr>
          </w:p>
        </w:tc>
        <w:tc>
          <w:tcPr>
            <w:tcW w:w="130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031301017001</w:t>
            </w:r>
          </w:p>
        </w:tc>
        <w:tc>
          <w:tcPr>
            <w:tcW w:w="1418"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脚手架搭拆费</w:t>
            </w:r>
          </w:p>
        </w:tc>
        <w:tc>
          <w:tcPr>
            <w:tcW w:w="4282" w:type="dxa"/>
            <w:tcBorders>
              <w:bottom w:val="single" w:sz="4" w:space="0" w:color="auto"/>
            </w:tcBorders>
            <w:shd w:val="clear" w:color="auto" w:fill="auto"/>
            <w:vAlign w:val="center"/>
          </w:tcPr>
          <w:p w:rsidR="00DC18ED" w:rsidRPr="00462E83" w:rsidRDefault="00DC18ED" w:rsidP="00462E83">
            <w:pPr>
              <w:widowControl w:val="0"/>
              <w:jc w:val="both"/>
              <w:rPr>
                <w:rFonts w:ascii="宋体" w:hAnsi="宋体"/>
                <w:sz w:val="18"/>
                <w:szCs w:val="18"/>
              </w:rPr>
            </w:pPr>
            <w:r w:rsidRPr="00462E83">
              <w:rPr>
                <w:rFonts w:ascii="宋体" w:hAnsi="宋体" w:hint="eastAsia"/>
                <w:sz w:val="18"/>
                <w:szCs w:val="18"/>
              </w:rPr>
              <w:t xml:space="preserve">　</w:t>
            </w:r>
          </w:p>
        </w:tc>
        <w:tc>
          <w:tcPr>
            <w:tcW w:w="647"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项</w:t>
            </w:r>
          </w:p>
        </w:tc>
        <w:tc>
          <w:tcPr>
            <w:tcW w:w="848" w:type="dxa"/>
            <w:tcBorders>
              <w:bottom w:val="single" w:sz="4" w:space="0" w:color="auto"/>
            </w:tcBorders>
            <w:shd w:val="clear" w:color="auto" w:fill="auto"/>
            <w:vAlign w:val="center"/>
          </w:tcPr>
          <w:p w:rsidR="00DC18ED" w:rsidRPr="00462E83" w:rsidRDefault="00DC18ED" w:rsidP="00462E83">
            <w:pPr>
              <w:widowControl w:val="0"/>
              <w:jc w:val="center"/>
              <w:rPr>
                <w:rFonts w:ascii="宋体" w:hAnsi="宋体"/>
                <w:sz w:val="18"/>
                <w:szCs w:val="18"/>
              </w:rPr>
            </w:pPr>
            <w:r w:rsidRPr="00462E83">
              <w:rPr>
                <w:rFonts w:ascii="宋体" w:hAnsi="宋体" w:hint="eastAsia"/>
                <w:sz w:val="18"/>
                <w:szCs w:val="18"/>
              </w:rPr>
              <w:t>1</w:t>
            </w:r>
          </w:p>
        </w:tc>
      </w:tr>
      <w:bookmarkEnd w:id="1"/>
      <w:bookmarkEnd w:id="2"/>
      <w:bookmarkEnd w:id="3"/>
    </w:tbl>
    <w:p w:rsidR="00D36287" w:rsidRDefault="00D36287">
      <w:pPr>
        <w:rPr>
          <w:sz w:val="24"/>
          <w:szCs w:val="24"/>
        </w:rPr>
      </w:pPr>
    </w:p>
    <w:p w:rsidR="00DC18ED" w:rsidRDefault="00DC18ED" w:rsidP="00DC18ED">
      <w:pPr>
        <w:widowControl w:val="0"/>
        <w:tabs>
          <w:tab w:val="left" w:pos="540"/>
        </w:tabs>
        <w:adjustRightInd w:val="0"/>
        <w:snapToGrid w:val="0"/>
        <w:spacing w:line="360" w:lineRule="auto"/>
        <w:ind w:left="420"/>
        <w:rPr>
          <w:rFonts w:hAnsi="宋体"/>
          <w:b/>
          <w:color w:val="000000"/>
          <w:sz w:val="24"/>
          <w:szCs w:val="24"/>
        </w:rPr>
      </w:pPr>
    </w:p>
    <w:p w:rsidR="00E5387C" w:rsidRDefault="00E5387C" w:rsidP="00414D6D">
      <w:pPr>
        <w:widowControl w:val="0"/>
        <w:numPr>
          <w:ilvl w:val="0"/>
          <w:numId w:val="2"/>
        </w:numPr>
        <w:tabs>
          <w:tab w:val="left" w:pos="540"/>
        </w:tabs>
        <w:adjustRightInd w:val="0"/>
        <w:snapToGrid w:val="0"/>
        <w:spacing w:line="360" w:lineRule="auto"/>
        <w:rPr>
          <w:rFonts w:hAnsi="宋体"/>
          <w:b/>
          <w:color w:val="000000"/>
          <w:sz w:val="24"/>
          <w:szCs w:val="24"/>
        </w:rPr>
      </w:pPr>
      <w:r>
        <w:rPr>
          <w:rFonts w:hAnsi="宋体" w:hint="eastAsia"/>
          <w:b/>
          <w:color w:val="000000"/>
          <w:sz w:val="24"/>
          <w:szCs w:val="24"/>
        </w:rPr>
        <w:t>项目</w:t>
      </w:r>
      <w:r>
        <w:rPr>
          <w:rFonts w:hAnsi="宋体"/>
          <w:b/>
          <w:color w:val="000000"/>
          <w:sz w:val="24"/>
          <w:szCs w:val="24"/>
        </w:rPr>
        <w:t>实施</w:t>
      </w:r>
      <w:r>
        <w:rPr>
          <w:rFonts w:hAnsi="宋体" w:hint="eastAsia"/>
          <w:b/>
          <w:color w:val="000000"/>
          <w:sz w:val="24"/>
          <w:szCs w:val="24"/>
        </w:rPr>
        <w:t>要求</w:t>
      </w:r>
    </w:p>
    <w:p w:rsidR="00EE6FF0" w:rsidRDefault="00EE6FF0" w:rsidP="00E5387C">
      <w:pPr>
        <w:snapToGrid w:val="0"/>
        <w:spacing w:line="360" w:lineRule="auto"/>
        <w:ind w:firstLineChars="200" w:firstLine="422"/>
        <w:rPr>
          <w:rFonts w:ascii="宋体" w:hAnsi="宋体" w:cs="宋体"/>
          <w:b/>
          <w:szCs w:val="21"/>
        </w:rPr>
      </w:pPr>
      <w:r>
        <w:rPr>
          <w:rFonts w:ascii="宋体" w:hAnsi="宋体" w:cs="宋体" w:hint="eastAsia"/>
          <w:b/>
          <w:szCs w:val="21"/>
        </w:rPr>
        <w:t>（一）</w:t>
      </w:r>
      <w:r w:rsidR="00E319BE">
        <w:rPr>
          <w:rFonts w:ascii="宋体" w:hAnsi="宋体" w:cs="宋体" w:hint="eastAsia"/>
          <w:b/>
          <w:szCs w:val="21"/>
        </w:rPr>
        <w:t>交货</w:t>
      </w:r>
      <w:r>
        <w:rPr>
          <w:rFonts w:ascii="宋体" w:hAnsi="宋体" w:cs="宋体" w:hint="eastAsia"/>
          <w:b/>
          <w:szCs w:val="21"/>
        </w:rPr>
        <w:t>期</w:t>
      </w:r>
      <w:r>
        <w:rPr>
          <w:rFonts w:ascii="宋体" w:hAnsi="宋体" w:cs="宋体"/>
          <w:b/>
          <w:szCs w:val="21"/>
        </w:rPr>
        <w:t>及地点</w:t>
      </w:r>
    </w:p>
    <w:p w:rsidR="00EE6FF0" w:rsidRPr="00EE6FF0" w:rsidRDefault="00EE6FF0" w:rsidP="00E5387C">
      <w:pPr>
        <w:snapToGrid w:val="0"/>
        <w:spacing w:line="360" w:lineRule="auto"/>
        <w:ind w:firstLineChars="200" w:firstLine="420"/>
        <w:rPr>
          <w:rFonts w:ascii="宋体" w:hAnsi="宋体" w:cs="宋体"/>
          <w:szCs w:val="21"/>
        </w:rPr>
      </w:pPr>
      <w:r w:rsidRPr="00EE6FF0">
        <w:rPr>
          <w:rFonts w:ascii="宋体" w:hAnsi="宋体" w:cs="宋体" w:hint="eastAsia"/>
          <w:szCs w:val="21"/>
        </w:rPr>
        <w:t>1、</w:t>
      </w:r>
      <w:r w:rsidR="00E319BE" w:rsidRPr="00E319BE">
        <w:rPr>
          <w:rFonts w:ascii="宋体" w:hAnsi="宋体" w:cs="宋体" w:hint="eastAsia"/>
          <w:szCs w:val="21"/>
        </w:rPr>
        <w:t>交货期</w:t>
      </w:r>
      <w:r>
        <w:rPr>
          <w:rFonts w:ascii="宋体" w:hAnsi="宋体" w:cs="宋体"/>
          <w:szCs w:val="21"/>
        </w:rPr>
        <w:t>：</w:t>
      </w:r>
      <w:r>
        <w:rPr>
          <w:rFonts w:ascii="宋体" w:hAnsi="宋体" w:cs="宋体" w:hint="eastAsia"/>
          <w:szCs w:val="21"/>
        </w:rPr>
        <w:t>合同</w:t>
      </w:r>
      <w:r>
        <w:rPr>
          <w:rFonts w:ascii="宋体" w:hAnsi="宋体" w:cs="宋体"/>
          <w:szCs w:val="21"/>
        </w:rPr>
        <w:t>签订</w:t>
      </w:r>
      <w:r>
        <w:rPr>
          <w:rFonts w:ascii="宋体" w:hAnsi="宋体" w:cs="宋体" w:hint="eastAsia"/>
          <w:szCs w:val="21"/>
        </w:rPr>
        <w:t>后</w:t>
      </w:r>
      <w:r w:rsidRPr="00EE6FF0">
        <w:rPr>
          <w:rFonts w:ascii="宋体" w:hAnsi="宋体" w:cs="宋体" w:hint="eastAsia"/>
          <w:szCs w:val="21"/>
        </w:rPr>
        <w:t>15天</w:t>
      </w:r>
      <w:r>
        <w:rPr>
          <w:rFonts w:ascii="宋体" w:hAnsi="宋体" w:cs="宋体" w:hint="eastAsia"/>
          <w:szCs w:val="21"/>
        </w:rPr>
        <w:t>内</w:t>
      </w:r>
      <w:r>
        <w:rPr>
          <w:rFonts w:ascii="宋体" w:hAnsi="宋体" w:cs="宋体"/>
          <w:szCs w:val="21"/>
        </w:rPr>
        <w:t>完成</w:t>
      </w:r>
      <w:r>
        <w:rPr>
          <w:rFonts w:ascii="宋体" w:hAnsi="宋体" w:cs="宋体" w:hint="eastAsia"/>
          <w:szCs w:val="21"/>
        </w:rPr>
        <w:t>设备供货</w:t>
      </w:r>
      <w:r>
        <w:rPr>
          <w:rFonts w:ascii="宋体" w:hAnsi="宋体" w:cs="宋体"/>
          <w:szCs w:val="21"/>
        </w:rPr>
        <w:t>、安装、调试、验收合格</w:t>
      </w:r>
      <w:r>
        <w:rPr>
          <w:rFonts w:ascii="宋体" w:hAnsi="宋体" w:cs="宋体" w:hint="eastAsia"/>
          <w:szCs w:val="21"/>
        </w:rPr>
        <w:t>并交付使用</w:t>
      </w:r>
      <w:r>
        <w:rPr>
          <w:rFonts w:ascii="宋体" w:hAnsi="宋体" w:cs="宋体"/>
          <w:szCs w:val="21"/>
        </w:rPr>
        <w:t>。</w:t>
      </w:r>
    </w:p>
    <w:p w:rsidR="00EE6FF0" w:rsidRPr="00EE6FF0" w:rsidRDefault="00EE6FF0" w:rsidP="00E5387C">
      <w:pPr>
        <w:snapToGrid w:val="0"/>
        <w:spacing w:line="360" w:lineRule="auto"/>
        <w:ind w:firstLineChars="200" w:firstLine="420"/>
        <w:rPr>
          <w:rFonts w:ascii="宋体" w:hAnsi="宋体" w:cs="宋体"/>
          <w:szCs w:val="21"/>
        </w:rPr>
      </w:pPr>
      <w:r w:rsidRPr="00EE6FF0">
        <w:rPr>
          <w:rFonts w:ascii="宋体" w:hAnsi="宋体" w:cs="宋体"/>
          <w:szCs w:val="21"/>
        </w:rPr>
        <w:t>2</w:t>
      </w:r>
      <w:r w:rsidRPr="00EE6FF0">
        <w:rPr>
          <w:rFonts w:ascii="宋体" w:hAnsi="宋体" w:cs="宋体" w:hint="eastAsia"/>
          <w:szCs w:val="21"/>
        </w:rPr>
        <w:t>、</w:t>
      </w:r>
      <w:r>
        <w:rPr>
          <w:rFonts w:ascii="宋体" w:hAnsi="宋体" w:cs="宋体" w:hint="eastAsia"/>
          <w:szCs w:val="21"/>
        </w:rPr>
        <w:t>实施</w:t>
      </w:r>
      <w:r>
        <w:rPr>
          <w:rFonts w:ascii="宋体" w:hAnsi="宋体" w:cs="宋体"/>
          <w:szCs w:val="21"/>
        </w:rPr>
        <w:t>地点：采购人指定</w:t>
      </w:r>
      <w:r>
        <w:rPr>
          <w:rFonts w:ascii="宋体" w:hAnsi="宋体" w:cs="宋体" w:hint="eastAsia"/>
          <w:szCs w:val="21"/>
        </w:rPr>
        <w:t>地点</w:t>
      </w:r>
    </w:p>
    <w:p w:rsidR="00EE6FF0" w:rsidRDefault="00EE6FF0" w:rsidP="00E5387C">
      <w:pPr>
        <w:snapToGrid w:val="0"/>
        <w:spacing w:line="360" w:lineRule="auto"/>
        <w:ind w:firstLineChars="200" w:firstLine="422"/>
        <w:rPr>
          <w:rFonts w:ascii="宋体" w:hAnsi="宋体" w:cs="宋体"/>
          <w:b/>
          <w:szCs w:val="21"/>
        </w:rPr>
      </w:pPr>
    </w:p>
    <w:p w:rsidR="00E5387C" w:rsidRPr="00E5387C" w:rsidRDefault="00E5387C" w:rsidP="00E5387C">
      <w:pPr>
        <w:snapToGrid w:val="0"/>
        <w:spacing w:line="360" w:lineRule="auto"/>
        <w:ind w:firstLineChars="200" w:firstLine="422"/>
        <w:rPr>
          <w:rFonts w:ascii="宋体" w:hAnsi="宋体" w:cs="宋体"/>
          <w:b/>
          <w:szCs w:val="21"/>
        </w:rPr>
      </w:pPr>
      <w:r w:rsidRPr="00E5387C">
        <w:rPr>
          <w:rFonts w:ascii="宋体" w:hAnsi="宋体" w:cs="宋体" w:hint="eastAsia"/>
          <w:b/>
          <w:szCs w:val="21"/>
        </w:rPr>
        <w:t>（</w:t>
      </w:r>
      <w:r w:rsidR="00EE6FF0">
        <w:rPr>
          <w:rFonts w:ascii="宋体" w:hAnsi="宋体" w:cs="宋体" w:hint="eastAsia"/>
          <w:b/>
          <w:szCs w:val="21"/>
        </w:rPr>
        <w:t>二</w:t>
      </w:r>
      <w:r w:rsidRPr="00E5387C">
        <w:rPr>
          <w:rFonts w:ascii="宋体" w:hAnsi="宋体" w:cs="宋体" w:hint="eastAsia"/>
          <w:b/>
          <w:szCs w:val="21"/>
        </w:rPr>
        <w:t>）设备</w:t>
      </w:r>
      <w:r w:rsidRPr="00E5387C">
        <w:rPr>
          <w:rFonts w:ascii="宋体" w:hAnsi="宋体" w:cs="宋体"/>
          <w:b/>
          <w:szCs w:val="21"/>
        </w:rPr>
        <w:t>基本要求</w:t>
      </w:r>
    </w:p>
    <w:p w:rsidR="00E5387C" w:rsidRPr="00E5387C" w:rsidRDefault="00E5387C" w:rsidP="00E5387C">
      <w:pPr>
        <w:snapToGrid w:val="0"/>
        <w:spacing w:line="360" w:lineRule="auto"/>
        <w:ind w:firstLineChars="200" w:firstLine="420"/>
        <w:rPr>
          <w:rFonts w:ascii="宋体" w:hAnsi="宋体" w:cs="宋体"/>
          <w:szCs w:val="21"/>
        </w:rPr>
      </w:pPr>
      <w:r w:rsidRPr="00E5387C">
        <w:rPr>
          <w:rFonts w:ascii="宋体" w:hAnsi="宋体" w:cs="宋体" w:hint="eastAsia"/>
          <w:szCs w:val="21"/>
        </w:rPr>
        <w:t>1、所有设备必须是在中国范围内合法销售、厂商原装、全新的产品，符合国家标准及该产品的出厂标准。</w:t>
      </w:r>
    </w:p>
    <w:p w:rsidR="00E5387C" w:rsidRPr="00E5387C" w:rsidRDefault="00E5387C" w:rsidP="00E5387C">
      <w:pPr>
        <w:snapToGrid w:val="0"/>
        <w:spacing w:line="360" w:lineRule="auto"/>
        <w:ind w:firstLineChars="200" w:firstLine="420"/>
        <w:rPr>
          <w:rFonts w:ascii="宋体" w:hAnsi="宋体" w:cs="宋体"/>
          <w:szCs w:val="21"/>
        </w:rPr>
      </w:pPr>
      <w:r w:rsidRPr="00E5387C">
        <w:rPr>
          <w:rFonts w:ascii="宋体" w:hAnsi="宋体" w:cs="宋体" w:hint="eastAsia"/>
          <w:szCs w:val="21"/>
        </w:rPr>
        <w:t>2、设备外观清洁，标记编号以及盘面显示等字体清晰，明确。</w:t>
      </w:r>
    </w:p>
    <w:p w:rsidR="00E5387C" w:rsidRPr="00E5387C" w:rsidRDefault="00E5387C" w:rsidP="00E5387C">
      <w:pPr>
        <w:snapToGrid w:val="0"/>
        <w:spacing w:line="360" w:lineRule="auto"/>
        <w:ind w:firstLineChars="200" w:firstLine="420"/>
        <w:rPr>
          <w:rFonts w:ascii="宋体" w:hAnsi="宋体" w:cs="宋体"/>
          <w:szCs w:val="21"/>
        </w:rPr>
      </w:pPr>
      <w:r w:rsidRPr="00E5387C">
        <w:rPr>
          <w:rFonts w:ascii="宋体" w:hAnsi="宋体" w:cs="宋体" w:hint="eastAsia"/>
          <w:szCs w:val="21"/>
        </w:rPr>
        <w:t>3、对于影响设备正常工作的必要组成部分，无论在技术规范中指出与否，报价供应商都应在报价文件中明确并详尽列出。</w:t>
      </w:r>
    </w:p>
    <w:p w:rsidR="00E5387C" w:rsidRPr="00E5387C" w:rsidRDefault="00E5387C" w:rsidP="00E5387C">
      <w:pPr>
        <w:snapToGrid w:val="0"/>
        <w:spacing w:line="360" w:lineRule="auto"/>
        <w:ind w:firstLineChars="200" w:firstLine="420"/>
        <w:rPr>
          <w:rFonts w:ascii="宋体" w:hAnsi="宋体" w:cs="宋体"/>
          <w:szCs w:val="21"/>
        </w:rPr>
      </w:pPr>
      <w:r w:rsidRPr="00E5387C">
        <w:rPr>
          <w:rFonts w:ascii="宋体" w:hAnsi="宋体" w:cs="宋体" w:hint="eastAsia"/>
          <w:szCs w:val="21"/>
        </w:rPr>
        <w:t>4、成交供应商应提供包括但不限于满足设备安装、使用和维护的技术文件，如设备和附件箱清单、质量合格证明文件、保修卡、操作手册、维护手册及图纸（包括光盘等）等。</w:t>
      </w:r>
    </w:p>
    <w:p w:rsidR="00E5387C" w:rsidRDefault="00E5387C" w:rsidP="00E5387C">
      <w:pPr>
        <w:snapToGrid w:val="0"/>
        <w:spacing w:line="360" w:lineRule="auto"/>
        <w:ind w:firstLineChars="200" w:firstLine="420"/>
        <w:rPr>
          <w:rFonts w:ascii="宋体" w:hAnsi="宋体" w:cs="宋体"/>
          <w:szCs w:val="21"/>
        </w:rPr>
      </w:pPr>
      <w:r w:rsidRPr="00E5387C">
        <w:rPr>
          <w:rFonts w:ascii="宋体" w:hAnsi="宋体" w:cs="宋体" w:hint="eastAsia"/>
          <w:szCs w:val="21"/>
        </w:rPr>
        <w:t>5、成交供应商应提供满足设备保修期内正常使用的备品备件（如有的话），其费用应包括在总报价之内。</w:t>
      </w:r>
    </w:p>
    <w:p w:rsidR="001C7C9C" w:rsidRPr="00E5387C" w:rsidRDefault="001C7C9C" w:rsidP="00E5387C">
      <w:pPr>
        <w:snapToGrid w:val="0"/>
        <w:spacing w:line="360" w:lineRule="auto"/>
        <w:ind w:firstLineChars="200" w:firstLine="420"/>
        <w:rPr>
          <w:rFonts w:ascii="宋体" w:hAnsi="宋体" w:cs="宋体"/>
          <w:szCs w:val="21"/>
        </w:rPr>
      </w:pPr>
      <w:r>
        <w:rPr>
          <w:rFonts w:ascii="宋体" w:hAnsi="宋体" w:cs="宋体"/>
          <w:szCs w:val="21"/>
        </w:rPr>
        <w:lastRenderedPageBreak/>
        <w:t>6</w:t>
      </w:r>
      <w:r w:rsidRPr="00E80FED">
        <w:rPr>
          <w:rFonts w:ascii="宋体" w:hAnsi="宋体" w:cs="宋体" w:hint="eastAsia"/>
          <w:szCs w:val="21"/>
        </w:rPr>
        <w:t>、所有设备应按出厂标准及国家有关要求进行包装及运输，包装应符合《商品包装政府采购需求标准（实行）》要求，由成交供应商免费送货至采购人指定的交货地点并安装，将设备调试到最佳状态，安装调试应以本需求书要求的技术参数指标为标准。</w:t>
      </w:r>
    </w:p>
    <w:p w:rsidR="00E319BE" w:rsidRDefault="00E319BE" w:rsidP="00E5387C">
      <w:pPr>
        <w:snapToGrid w:val="0"/>
        <w:spacing w:line="360" w:lineRule="auto"/>
        <w:ind w:firstLineChars="200" w:firstLine="420"/>
        <w:rPr>
          <w:rFonts w:ascii="宋体" w:hAnsi="宋体" w:cs="宋体"/>
          <w:szCs w:val="21"/>
        </w:rPr>
      </w:pPr>
      <w:r>
        <w:rPr>
          <w:rFonts w:ascii="宋体" w:hAnsi="宋体" w:cs="宋体" w:hint="eastAsia"/>
          <w:szCs w:val="21"/>
        </w:rPr>
        <w:t>7、系统使用</w:t>
      </w:r>
      <w:r>
        <w:rPr>
          <w:rFonts w:ascii="宋体" w:hAnsi="宋体" w:cs="宋体"/>
          <w:szCs w:val="21"/>
        </w:rPr>
        <w:t>的软件</w:t>
      </w:r>
      <w:r w:rsidRPr="00E319BE">
        <w:rPr>
          <w:rFonts w:ascii="宋体" w:hAnsi="宋体" w:cs="宋体" w:hint="eastAsia"/>
          <w:szCs w:val="21"/>
        </w:rPr>
        <w:t>必须为正版软件，如软件涉及到第三方提出侵权或知识产权的起诉，所有责任及费用由</w:t>
      </w:r>
      <w:r>
        <w:rPr>
          <w:rFonts w:ascii="宋体" w:hAnsi="宋体" w:cs="宋体" w:hint="eastAsia"/>
          <w:szCs w:val="21"/>
        </w:rPr>
        <w:t>成交供应商</w:t>
      </w:r>
      <w:r w:rsidRPr="00E319BE">
        <w:rPr>
          <w:rFonts w:ascii="宋体" w:hAnsi="宋体" w:cs="宋体" w:hint="eastAsia"/>
          <w:szCs w:val="21"/>
        </w:rPr>
        <w:t>承担。</w:t>
      </w:r>
    </w:p>
    <w:p w:rsidR="00E5387C" w:rsidRPr="00E5387C" w:rsidRDefault="00E319BE" w:rsidP="00E5387C">
      <w:pPr>
        <w:snapToGrid w:val="0"/>
        <w:spacing w:line="360" w:lineRule="auto"/>
        <w:ind w:firstLineChars="200" w:firstLine="420"/>
        <w:rPr>
          <w:rFonts w:ascii="宋体" w:hAnsi="宋体" w:cs="宋体"/>
          <w:szCs w:val="21"/>
        </w:rPr>
      </w:pPr>
      <w:r>
        <w:rPr>
          <w:rFonts w:ascii="宋体" w:hAnsi="宋体" w:cs="宋体"/>
          <w:szCs w:val="21"/>
        </w:rPr>
        <w:t>8</w:t>
      </w:r>
      <w:r w:rsidR="00E5387C" w:rsidRPr="00E5387C">
        <w:rPr>
          <w:rFonts w:ascii="宋体" w:hAnsi="宋体" w:cs="宋体" w:hint="eastAsia"/>
          <w:szCs w:val="21"/>
        </w:rPr>
        <w:t>、凡列入《中华人民共和国实施强制性产品认证的产品目录》的产品在验收时须出具CCC认证证书复印件，并以在产品外部加施认证标志作为验收依据之一。</w:t>
      </w:r>
    </w:p>
    <w:p w:rsidR="00EE6FF0" w:rsidRDefault="00EE6FF0" w:rsidP="00E5387C">
      <w:pPr>
        <w:snapToGrid w:val="0"/>
        <w:spacing w:line="360" w:lineRule="auto"/>
        <w:ind w:firstLineChars="200" w:firstLine="422"/>
        <w:rPr>
          <w:rFonts w:ascii="宋体" w:hAnsi="宋体" w:cs="宋体"/>
          <w:b/>
          <w:szCs w:val="21"/>
        </w:rPr>
      </w:pPr>
    </w:p>
    <w:p w:rsidR="00E5387C" w:rsidRPr="00E5387C" w:rsidRDefault="00E5387C" w:rsidP="00E5387C">
      <w:pPr>
        <w:snapToGrid w:val="0"/>
        <w:spacing w:line="360" w:lineRule="auto"/>
        <w:ind w:firstLineChars="200" w:firstLine="422"/>
        <w:rPr>
          <w:rFonts w:ascii="宋体" w:hAnsi="宋体" w:cs="宋体"/>
          <w:b/>
          <w:szCs w:val="21"/>
        </w:rPr>
      </w:pPr>
      <w:r>
        <w:rPr>
          <w:rFonts w:ascii="宋体" w:hAnsi="宋体" w:cs="宋体" w:hint="eastAsia"/>
          <w:b/>
          <w:szCs w:val="21"/>
        </w:rPr>
        <w:t>（</w:t>
      </w:r>
      <w:r w:rsidR="00EE6FF0">
        <w:rPr>
          <w:rFonts w:ascii="宋体" w:hAnsi="宋体" w:cs="宋体" w:hint="eastAsia"/>
          <w:b/>
          <w:szCs w:val="21"/>
        </w:rPr>
        <w:t>三</w:t>
      </w:r>
      <w:r>
        <w:rPr>
          <w:rFonts w:ascii="宋体" w:hAnsi="宋体" w:cs="宋体" w:hint="eastAsia"/>
          <w:b/>
          <w:szCs w:val="21"/>
        </w:rPr>
        <w:t>）安装</w:t>
      </w:r>
      <w:r>
        <w:rPr>
          <w:rFonts w:ascii="宋体" w:hAnsi="宋体" w:cs="宋体"/>
          <w:b/>
          <w:szCs w:val="21"/>
        </w:rPr>
        <w:t>要求</w:t>
      </w:r>
    </w:p>
    <w:p w:rsidR="00E5387C" w:rsidRDefault="007B00BD" w:rsidP="00E5387C">
      <w:pPr>
        <w:snapToGrid w:val="0"/>
        <w:spacing w:line="360" w:lineRule="auto"/>
        <w:ind w:firstLineChars="200" w:firstLine="420"/>
        <w:rPr>
          <w:rFonts w:ascii="宋体" w:hAnsi="宋体" w:cs="宋体"/>
          <w:szCs w:val="21"/>
        </w:rPr>
      </w:pPr>
      <w:r>
        <w:rPr>
          <w:rFonts w:ascii="宋体" w:hAnsi="宋体" w:cs="宋体"/>
          <w:szCs w:val="21"/>
        </w:rPr>
        <w:t>1</w:t>
      </w:r>
      <w:r w:rsidR="00E5387C">
        <w:rPr>
          <w:rFonts w:ascii="宋体" w:hAnsi="宋体" w:cs="宋体" w:hint="eastAsia"/>
          <w:szCs w:val="21"/>
        </w:rPr>
        <w:t>、供应商在设备</w:t>
      </w:r>
      <w:r w:rsidR="00E5387C">
        <w:rPr>
          <w:rFonts w:ascii="宋体" w:hAnsi="宋体" w:cs="宋体"/>
          <w:szCs w:val="21"/>
        </w:rPr>
        <w:t>安装</w:t>
      </w:r>
      <w:r w:rsidR="00E5387C">
        <w:rPr>
          <w:rFonts w:ascii="宋体" w:hAnsi="宋体" w:cs="宋体" w:hint="eastAsia"/>
          <w:szCs w:val="21"/>
        </w:rPr>
        <w:t>过程中</w:t>
      </w:r>
      <w:r w:rsidR="00E5387C">
        <w:rPr>
          <w:rFonts w:ascii="宋体" w:hAnsi="宋体" w:cs="宋体"/>
          <w:szCs w:val="21"/>
        </w:rPr>
        <w:t>应</w:t>
      </w:r>
      <w:r w:rsidR="00E5387C" w:rsidRPr="008A06DC">
        <w:rPr>
          <w:rFonts w:ascii="宋体" w:hAnsi="宋体" w:cs="宋体" w:hint="eastAsia"/>
          <w:szCs w:val="21"/>
        </w:rPr>
        <w:t>杜绝一般事故等级及以上的伤亡事故且工伤责任事故死亡人数为零。</w:t>
      </w:r>
    </w:p>
    <w:p w:rsidR="00E5387C" w:rsidRPr="008A06DC" w:rsidRDefault="007B00BD" w:rsidP="00E5387C">
      <w:pPr>
        <w:snapToGrid w:val="0"/>
        <w:spacing w:line="360" w:lineRule="auto"/>
        <w:ind w:firstLineChars="200" w:firstLine="420"/>
        <w:rPr>
          <w:rFonts w:ascii="宋体" w:hAnsi="宋体" w:cs="宋体"/>
          <w:szCs w:val="21"/>
        </w:rPr>
      </w:pPr>
      <w:r>
        <w:rPr>
          <w:rFonts w:ascii="宋体" w:hAnsi="宋体" w:cs="宋体"/>
          <w:szCs w:val="21"/>
        </w:rPr>
        <w:t>2</w:t>
      </w:r>
      <w:r w:rsidR="00E5387C">
        <w:rPr>
          <w:rFonts w:ascii="宋体" w:hAnsi="宋体" w:cs="宋体" w:hint="eastAsia"/>
          <w:szCs w:val="21"/>
        </w:rPr>
        <w:t>、供应商</w:t>
      </w:r>
      <w:r w:rsidR="00E5387C" w:rsidRPr="008A06DC">
        <w:rPr>
          <w:rFonts w:ascii="宋体" w:hAnsi="宋体" w:cs="宋体" w:hint="eastAsia"/>
          <w:szCs w:val="21"/>
        </w:rPr>
        <w:t>按工程量清单要求</w:t>
      </w:r>
      <w:r w:rsidR="00E5387C">
        <w:rPr>
          <w:rFonts w:ascii="宋体" w:hAnsi="宋体" w:cs="宋体" w:hint="eastAsia"/>
          <w:szCs w:val="21"/>
        </w:rPr>
        <w:t>对设备进行</w:t>
      </w:r>
      <w:r w:rsidR="00E5387C">
        <w:rPr>
          <w:rFonts w:ascii="宋体" w:hAnsi="宋体" w:cs="宋体"/>
          <w:szCs w:val="21"/>
        </w:rPr>
        <w:t>安装</w:t>
      </w:r>
      <w:r w:rsidR="00E5387C" w:rsidRPr="008A06DC">
        <w:rPr>
          <w:rFonts w:ascii="宋体" w:hAnsi="宋体" w:cs="宋体" w:hint="eastAsia"/>
          <w:szCs w:val="21"/>
        </w:rPr>
        <w:t>，与之不明确的或要深化的及时</w:t>
      </w:r>
      <w:r w:rsidR="00E5387C">
        <w:rPr>
          <w:rFonts w:ascii="宋体" w:hAnsi="宋体" w:cs="宋体" w:hint="eastAsia"/>
          <w:szCs w:val="21"/>
        </w:rPr>
        <w:t>向采购人</w:t>
      </w:r>
      <w:r w:rsidR="00E5387C" w:rsidRPr="008A06DC">
        <w:rPr>
          <w:rFonts w:ascii="宋体" w:hAnsi="宋体" w:cs="宋体" w:hint="eastAsia"/>
          <w:szCs w:val="21"/>
        </w:rPr>
        <w:t>提出，及时调整。</w:t>
      </w:r>
    </w:p>
    <w:p w:rsidR="00E5387C" w:rsidRPr="008A06DC" w:rsidRDefault="007B00BD" w:rsidP="00E5387C">
      <w:pPr>
        <w:snapToGrid w:val="0"/>
        <w:spacing w:line="360" w:lineRule="auto"/>
        <w:ind w:firstLineChars="200" w:firstLine="420"/>
        <w:rPr>
          <w:rFonts w:ascii="宋体" w:hAnsi="宋体" w:cs="宋体"/>
          <w:szCs w:val="21"/>
        </w:rPr>
      </w:pPr>
      <w:r>
        <w:rPr>
          <w:rFonts w:ascii="宋体" w:hAnsi="宋体" w:cs="宋体"/>
          <w:szCs w:val="21"/>
        </w:rPr>
        <w:t>3</w:t>
      </w:r>
      <w:r w:rsidR="00E5387C" w:rsidRPr="008A06DC">
        <w:rPr>
          <w:rFonts w:ascii="宋体" w:hAnsi="宋体" w:cs="宋体" w:hint="eastAsia"/>
          <w:szCs w:val="21"/>
        </w:rPr>
        <w:t>、材料及电源配置：</w:t>
      </w:r>
    </w:p>
    <w:p w:rsidR="00E5387C" w:rsidRPr="008A06DC" w:rsidRDefault="00E5387C" w:rsidP="00E5387C">
      <w:pPr>
        <w:snapToGrid w:val="0"/>
        <w:spacing w:line="360" w:lineRule="auto"/>
        <w:ind w:firstLineChars="200" w:firstLine="420"/>
        <w:rPr>
          <w:rFonts w:ascii="宋体" w:hAnsi="宋体" w:cs="宋体"/>
          <w:szCs w:val="21"/>
        </w:rPr>
      </w:pPr>
      <w:r w:rsidRPr="008A06DC">
        <w:rPr>
          <w:rFonts w:ascii="宋体" w:hAnsi="宋体" w:cs="宋体" w:hint="eastAsia"/>
          <w:szCs w:val="21"/>
        </w:rPr>
        <w:t>（1）一切电缆、电线、电箱、开关、插座材料及定位均由采购人在现场决定。</w:t>
      </w:r>
    </w:p>
    <w:p w:rsidR="00E5387C" w:rsidRPr="008A06DC" w:rsidRDefault="00E5387C" w:rsidP="00E5387C">
      <w:pPr>
        <w:snapToGrid w:val="0"/>
        <w:spacing w:line="360" w:lineRule="auto"/>
        <w:ind w:firstLineChars="200" w:firstLine="420"/>
        <w:rPr>
          <w:rFonts w:ascii="宋体" w:hAnsi="宋体" w:cs="宋体"/>
          <w:szCs w:val="21"/>
        </w:rPr>
      </w:pPr>
      <w:r w:rsidRPr="008A06DC">
        <w:rPr>
          <w:rFonts w:ascii="宋体" w:hAnsi="宋体" w:cs="宋体" w:hint="eastAsia"/>
          <w:szCs w:val="21"/>
        </w:rPr>
        <w:t>（2）其他相关施工材料按规定提供样板、由采购人确定。</w:t>
      </w:r>
    </w:p>
    <w:p w:rsidR="00E5387C" w:rsidRPr="008A06DC" w:rsidRDefault="007B00BD" w:rsidP="00E5387C">
      <w:pPr>
        <w:snapToGrid w:val="0"/>
        <w:spacing w:line="360" w:lineRule="auto"/>
        <w:ind w:firstLineChars="200" w:firstLine="420"/>
        <w:rPr>
          <w:rFonts w:ascii="宋体" w:hAnsi="宋体" w:cs="宋体"/>
          <w:szCs w:val="21"/>
        </w:rPr>
      </w:pPr>
      <w:r>
        <w:rPr>
          <w:rFonts w:ascii="宋体" w:hAnsi="宋体" w:cs="宋体"/>
          <w:szCs w:val="21"/>
        </w:rPr>
        <w:t>4</w:t>
      </w:r>
      <w:r w:rsidR="00E5387C" w:rsidRPr="008A06DC">
        <w:rPr>
          <w:rFonts w:ascii="宋体" w:hAnsi="宋体" w:cs="宋体" w:hint="eastAsia"/>
          <w:szCs w:val="21"/>
        </w:rPr>
        <w:t>、其他要求：</w:t>
      </w:r>
    </w:p>
    <w:p w:rsidR="00E5387C" w:rsidRPr="008A06DC" w:rsidRDefault="00E5387C" w:rsidP="00E5387C">
      <w:pPr>
        <w:snapToGrid w:val="0"/>
        <w:spacing w:line="360" w:lineRule="auto"/>
        <w:ind w:firstLineChars="200" w:firstLine="420"/>
        <w:rPr>
          <w:rFonts w:ascii="宋体" w:hAnsi="宋体" w:cs="宋体"/>
          <w:szCs w:val="21"/>
        </w:rPr>
      </w:pPr>
      <w:r w:rsidRPr="008A06DC">
        <w:rPr>
          <w:rFonts w:ascii="宋体" w:hAnsi="宋体" w:cs="宋体" w:hint="eastAsia"/>
          <w:szCs w:val="21"/>
        </w:rPr>
        <w:t>(1)</w:t>
      </w:r>
      <w:r w:rsidRPr="008A06DC">
        <w:rPr>
          <w:rFonts w:ascii="宋体" w:hAnsi="宋体" w:cs="宋体" w:hint="eastAsia"/>
          <w:szCs w:val="21"/>
        </w:rPr>
        <w:tab/>
        <w:t>所有拆除的物品如采购人认为有用的需留给采购人并搬到指定位置。</w:t>
      </w:r>
    </w:p>
    <w:p w:rsidR="00E5387C" w:rsidRPr="008A06DC" w:rsidRDefault="00E5387C" w:rsidP="00E5387C">
      <w:pPr>
        <w:snapToGrid w:val="0"/>
        <w:spacing w:line="360" w:lineRule="auto"/>
        <w:ind w:firstLineChars="200" w:firstLine="420"/>
        <w:rPr>
          <w:rFonts w:ascii="宋体" w:hAnsi="宋体" w:cs="宋体"/>
          <w:szCs w:val="21"/>
        </w:rPr>
      </w:pPr>
      <w:r w:rsidRPr="008A06DC">
        <w:rPr>
          <w:rFonts w:ascii="宋体" w:hAnsi="宋体" w:cs="宋体" w:hint="eastAsia"/>
          <w:szCs w:val="21"/>
        </w:rPr>
        <w:t>(2)</w:t>
      </w:r>
      <w:r w:rsidRPr="008A06DC">
        <w:rPr>
          <w:rFonts w:ascii="宋体" w:hAnsi="宋体" w:cs="宋体" w:hint="eastAsia"/>
          <w:szCs w:val="21"/>
        </w:rPr>
        <w:tab/>
      </w:r>
      <w:r>
        <w:rPr>
          <w:rFonts w:ascii="宋体" w:hAnsi="宋体" w:cs="宋体" w:hint="eastAsia"/>
          <w:szCs w:val="21"/>
        </w:rPr>
        <w:t>本项目工程量仅供参考</w:t>
      </w:r>
      <w:r w:rsidRPr="008A06DC">
        <w:rPr>
          <w:rFonts w:ascii="宋体" w:hAnsi="宋体" w:cs="宋体" w:hint="eastAsia"/>
          <w:szCs w:val="21"/>
        </w:rPr>
        <w:t>，以实地测量为准。</w:t>
      </w:r>
    </w:p>
    <w:p w:rsidR="00E5387C" w:rsidRPr="008A06DC" w:rsidRDefault="00E5387C" w:rsidP="00E5387C">
      <w:pPr>
        <w:snapToGrid w:val="0"/>
        <w:spacing w:line="360" w:lineRule="auto"/>
        <w:ind w:firstLineChars="200" w:firstLine="420"/>
        <w:rPr>
          <w:rFonts w:ascii="宋体" w:hAnsi="宋体" w:cs="宋体"/>
          <w:szCs w:val="21"/>
        </w:rPr>
      </w:pPr>
      <w:r w:rsidRPr="008A06DC">
        <w:rPr>
          <w:rFonts w:ascii="宋体" w:hAnsi="宋体" w:cs="宋体" w:hint="eastAsia"/>
          <w:szCs w:val="21"/>
        </w:rPr>
        <w:t>(3)</w:t>
      </w:r>
      <w:r w:rsidRPr="008A06DC">
        <w:rPr>
          <w:rFonts w:ascii="宋体" w:hAnsi="宋体" w:cs="宋体" w:hint="eastAsia"/>
          <w:szCs w:val="21"/>
        </w:rPr>
        <w:tab/>
        <w:t>本项目工程所用一切材料均需采购人认可并确认后才能使用。</w:t>
      </w:r>
    </w:p>
    <w:p w:rsidR="00E5387C" w:rsidRPr="007B00BD" w:rsidRDefault="007B00BD" w:rsidP="007B00BD">
      <w:pPr>
        <w:snapToGrid w:val="0"/>
        <w:spacing w:line="360" w:lineRule="auto"/>
        <w:ind w:firstLineChars="200" w:firstLine="420"/>
        <w:rPr>
          <w:rFonts w:ascii="宋体" w:hAnsi="宋体" w:cs="宋体"/>
          <w:szCs w:val="21"/>
        </w:rPr>
      </w:pPr>
      <w:r>
        <w:rPr>
          <w:rFonts w:ascii="宋体" w:hAnsi="宋体" w:cs="宋体"/>
          <w:szCs w:val="21"/>
        </w:rPr>
        <w:t>5</w:t>
      </w:r>
      <w:r w:rsidR="00E5387C" w:rsidRPr="008A06DC">
        <w:rPr>
          <w:rFonts w:ascii="宋体" w:hAnsi="宋体" w:cs="宋体" w:hint="eastAsia"/>
          <w:szCs w:val="21"/>
        </w:rPr>
        <w:t>、本项目</w:t>
      </w:r>
      <w:r w:rsidR="00E5387C">
        <w:rPr>
          <w:rFonts w:ascii="宋体" w:hAnsi="宋体" w:cs="宋体" w:hint="eastAsia"/>
          <w:szCs w:val="21"/>
        </w:rPr>
        <w:t>实施</w:t>
      </w:r>
      <w:r w:rsidR="00E5387C" w:rsidRPr="008A06DC">
        <w:rPr>
          <w:rFonts w:ascii="宋体" w:hAnsi="宋体" w:cs="宋体" w:hint="eastAsia"/>
          <w:szCs w:val="21"/>
        </w:rPr>
        <w:t>过程中必须做好原有地下管线和地面设施的保护措施，如在施工过程中造成</w:t>
      </w:r>
      <w:r w:rsidR="00E5387C" w:rsidRPr="007B00BD">
        <w:rPr>
          <w:rFonts w:ascii="宋体" w:hAnsi="宋体" w:cs="宋体" w:hint="eastAsia"/>
          <w:szCs w:val="21"/>
        </w:rPr>
        <w:t>损坏，成交供应商必须无偿进行修复。</w:t>
      </w:r>
    </w:p>
    <w:p w:rsidR="00EE6FF0" w:rsidRDefault="00EE6FF0" w:rsidP="007B00BD">
      <w:pPr>
        <w:snapToGrid w:val="0"/>
        <w:spacing w:line="360" w:lineRule="auto"/>
        <w:ind w:firstLineChars="200" w:firstLine="422"/>
        <w:rPr>
          <w:rFonts w:ascii="宋体" w:hAnsi="宋体" w:cs="宋体"/>
          <w:b/>
          <w:szCs w:val="21"/>
        </w:rPr>
      </w:pPr>
    </w:p>
    <w:p w:rsidR="00E5387C" w:rsidRPr="007B00BD" w:rsidRDefault="007B00BD" w:rsidP="007B00BD">
      <w:pPr>
        <w:snapToGrid w:val="0"/>
        <w:spacing w:line="360" w:lineRule="auto"/>
        <w:ind w:firstLineChars="200" w:firstLine="422"/>
        <w:rPr>
          <w:rFonts w:ascii="宋体" w:hAnsi="宋体" w:cs="宋体"/>
          <w:b/>
          <w:szCs w:val="21"/>
        </w:rPr>
      </w:pPr>
      <w:r w:rsidRPr="007B00BD">
        <w:rPr>
          <w:rFonts w:ascii="宋体" w:hAnsi="宋体" w:cs="宋体" w:hint="eastAsia"/>
          <w:b/>
          <w:szCs w:val="21"/>
        </w:rPr>
        <w:t>（</w:t>
      </w:r>
      <w:r w:rsidR="00D70391">
        <w:rPr>
          <w:rFonts w:ascii="宋体" w:hAnsi="宋体" w:cs="宋体" w:hint="eastAsia"/>
          <w:b/>
          <w:szCs w:val="21"/>
        </w:rPr>
        <w:t>四</w:t>
      </w:r>
      <w:r w:rsidRPr="007B00BD">
        <w:rPr>
          <w:rFonts w:ascii="宋体" w:hAnsi="宋体" w:cs="宋体" w:hint="eastAsia"/>
          <w:b/>
          <w:szCs w:val="21"/>
        </w:rPr>
        <w:t>）</w:t>
      </w:r>
      <w:r w:rsidR="00EE6FF0">
        <w:rPr>
          <w:rFonts w:ascii="宋体" w:hAnsi="宋体" w:cs="宋体" w:hint="eastAsia"/>
          <w:b/>
          <w:szCs w:val="21"/>
        </w:rPr>
        <w:t>其他</w:t>
      </w:r>
      <w:r>
        <w:rPr>
          <w:rFonts w:ascii="宋体" w:hAnsi="宋体" w:cs="宋体"/>
          <w:b/>
          <w:szCs w:val="21"/>
        </w:rPr>
        <w:t>要求</w:t>
      </w:r>
    </w:p>
    <w:p w:rsidR="007B00BD" w:rsidRDefault="007B00BD" w:rsidP="007B00BD">
      <w:pPr>
        <w:adjustRightInd w:val="0"/>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cs="宋体" w:hint="eastAsia"/>
          <w:szCs w:val="21"/>
        </w:rPr>
        <w:t>供应商</w:t>
      </w:r>
      <w:r>
        <w:rPr>
          <w:rFonts w:ascii="宋体" w:hAnsi="宋体" w:hint="eastAsia"/>
          <w:szCs w:val="21"/>
        </w:rPr>
        <w:t>须遵守监狱管理制度和保密制度，不得泄露</w:t>
      </w:r>
      <w:r>
        <w:rPr>
          <w:rFonts w:ascii="宋体" w:hAnsi="宋体" w:cs="宋体" w:hint="eastAsia"/>
          <w:szCs w:val="21"/>
        </w:rPr>
        <w:t>采购人</w:t>
      </w:r>
      <w:r>
        <w:rPr>
          <w:rFonts w:ascii="宋体" w:hAnsi="宋体" w:hint="eastAsia"/>
          <w:szCs w:val="21"/>
        </w:rPr>
        <w:t>情况。</w:t>
      </w:r>
    </w:p>
    <w:p w:rsidR="007B00BD" w:rsidRPr="008A06DC" w:rsidRDefault="007B00BD" w:rsidP="007B00BD">
      <w:pPr>
        <w:pStyle w:val="Style3"/>
        <w:spacing w:line="360" w:lineRule="auto"/>
        <w:ind w:firstLineChars="0"/>
        <w:rPr>
          <w:rFonts w:ascii="宋体" w:hAnsi="宋体"/>
          <w:sz w:val="21"/>
          <w:szCs w:val="21"/>
          <w:lang w:eastAsia="zh-CN"/>
        </w:rPr>
      </w:pPr>
      <w:r>
        <w:rPr>
          <w:rFonts w:ascii="宋体" w:hAnsi="宋体"/>
          <w:sz w:val="21"/>
          <w:szCs w:val="21"/>
          <w:lang w:eastAsia="zh-CN"/>
        </w:rPr>
        <w:t>2</w:t>
      </w:r>
      <w:r>
        <w:rPr>
          <w:rFonts w:ascii="宋体" w:hAnsi="宋体" w:hint="eastAsia"/>
          <w:sz w:val="21"/>
          <w:szCs w:val="21"/>
          <w:lang w:eastAsia="zh-CN"/>
        </w:rPr>
        <w:t>、供应商必须提交进场</w:t>
      </w:r>
      <w:r w:rsidR="00036AA7">
        <w:rPr>
          <w:rFonts w:ascii="宋体" w:hAnsi="宋体" w:hint="eastAsia"/>
          <w:sz w:val="21"/>
          <w:szCs w:val="21"/>
          <w:lang w:eastAsia="zh-CN"/>
        </w:rPr>
        <w:t>的</w:t>
      </w:r>
      <w:r>
        <w:rPr>
          <w:rFonts w:ascii="宋体" w:hAnsi="宋体" w:hint="eastAsia"/>
          <w:sz w:val="21"/>
          <w:szCs w:val="21"/>
          <w:lang w:eastAsia="zh-CN"/>
        </w:rPr>
        <w:t>人员名单及身份证复印件给采购人备案，且必须在采购人所属有关部门办理出入证。</w:t>
      </w:r>
    </w:p>
    <w:p w:rsidR="007B00BD" w:rsidRDefault="007B00BD" w:rsidP="007B00BD">
      <w:pPr>
        <w:pStyle w:val="Style3"/>
        <w:spacing w:line="360" w:lineRule="auto"/>
        <w:ind w:firstLineChars="0"/>
        <w:rPr>
          <w:rFonts w:ascii="宋体" w:hAnsi="宋体"/>
          <w:sz w:val="21"/>
          <w:szCs w:val="21"/>
          <w:lang w:eastAsia="zh-CN"/>
        </w:rPr>
      </w:pPr>
      <w:r>
        <w:rPr>
          <w:rFonts w:ascii="宋体" w:hAnsi="宋体"/>
          <w:sz w:val="21"/>
          <w:szCs w:val="21"/>
          <w:lang w:eastAsia="zh-CN"/>
        </w:rPr>
        <w:t>3</w:t>
      </w:r>
      <w:r>
        <w:rPr>
          <w:rFonts w:ascii="宋体" w:hAnsi="宋体" w:hint="eastAsia"/>
          <w:sz w:val="21"/>
          <w:szCs w:val="21"/>
          <w:lang w:eastAsia="zh-CN"/>
        </w:rPr>
        <w:t>、供应商须严格遵守监狱的疫情防控要求，送货、安装等</w:t>
      </w:r>
      <w:r>
        <w:rPr>
          <w:rFonts w:ascii="宋体" w:hAnsi="宋体"/>
          <w:sz w:val="21"/>
          <w:szCs w:val="21"/>
          <w:lang w:eastAsia="zh-CN"/>
        </w:rPr>
        <w:t>服务</w:t>
      </w:r>
      <w:r>
        <w:rPr>
          <w:rFonts w:ascii="宋体" w:hAnsi="宋体" w:hint="eastAsia"/>
          <w:sz w:val="21"/>
          <w:szCs w:val="21"/>
          <w:lang w:eastAsia="zh-CN"/>
        </w:rPr>
        <w:t>人员需提供健康码、行程码、</w:t>
      </w:r>
      <w:r>
        <w:rPr>
          <w:rFonts w:ascii="宋体" w:hAnsi="宋体"/>
          <w:sz w:val="21"/>
          <w:szCs w:val="21"/>
          <w:lang w:eastAsia="zh-CN"/>
        </w:rPr>
        <w:t>72</w:t>
      </w:r>
      <w:r>
        <w:rPr>
          <w:rFonts w:ascii="宋体" w:hAnsi="宋体" w:hint="eastAsia"/>
          <w:sz w:val="21"/>
          <w:szCs w:val="21"/>
          <w:lang w:eastAsia="zh-CN"/>
        </w:rPr>
        <w:t>小时内核酸检测报告，听从管理人员的指挥。</w:t>
      </w:r>
    </w:p>
    <w:p w:rsidR="007B00BD" w:rsidRDefault="007B00BD" w:rsidP="007B00BD">
      <w:pPr>
        <w:pStyle w:val="Style3"/>
        <w:spacing w:line="360" w:lineRule="auto"/>
        <w:ind w:firstLineChars="0"/>
        <w:rPr>
          <w:rFonts w:ascii="宋体" w:hAnsi="宋体"/>
          <w:sz w:val="21"/>
          <w:szCs w:val="21"/>
          <w:lang w:eastAsia="zh-CN"/>
        </w:rPr>
      </w:pPr>
      <w:r>
        <w:rPr>
          <w:rFonts w:ascii="宋体" w:hAnsi="宋体"/>
          <w:sz w:val="21"/>
          <w:szCs w:val="21"/>
          <w:lang w:eastAsia="zh-CN"/>
        </w:rPr>
        <w:t>4</w:t>
      </w:r>
      <w:r>
        <w:rPr>
          <w:rFonts w:ascii="宋体" w:hAnsi="宋体" w:hint="eastAsia"/>
          <w:sz w:val="21"/>
          <w:szCs w:val="21"/>
          <w:lang w:eastAsia="zh-CN"/>
        </w:rPr>
        <w:t>、供应商必须遵守采购人施工现场和人员管理的规定，安全生产，文明施工。</w:t>
      </w:r>
      <w:r w:rsidR="00036AA7">
        <w:rPr>
          <w:rFonts w:ascii="宋体" w:hAnsi="宋体" w:hint="eastAsia"/>
          <w:sz w:val="21"/>
          <w:szCs w:val="21"/>
          <w:lang w:eastAsia="zh-CN"/>
        </w:rPr>
        <w:t>现场人员</w:t>
      </w:r>
      <w:r>
        <w:rPr>
          <w:rFonts w:ascii="宋体" w:hAnsi="宋体" w:hint="eastAsia"/>
          <w:sz w:val="21"/>
          <w:szCs w:val="21"/>
          <w:lang w:eastAsia="zh-CN"/>
        </w:rPr>
        <w:t>必须接受</w:t>
      </w:r>
      <w:r w:rsidR="00036AA7">
        <w:rPr>
          <w:rFonts w:ascii="宋体" w:hAnsi="宋体" w:hint="eastAsia"/>
          <w:sz w:val="21"/>
          <w:szCs w:val="21"/>
          <w:lang w:eastAsia="zh-CN"/>
        </w:rPr>
        <w:t>采购人</w:t>
      </w:r>
      <w:r>
        <w:rPr>
          <w:rFonts w:ascii="宋体" w:hAnsi="宋体" w:hint="eastAsia"/>
          <w:sz w:val="21"/>
          <w:szCs w:val="21"/>
          <w:lang w:eastAsia="zh-CN"/>
        </w:rPr>
        <w:t>的监督、管理和指导，无条件遵守采购人的各项规定。自觉接受检查，无证人员一律不得进入施工现场。未经</w:t>
      </w:r>
      <w:r w:rsidR="00036AA7">
        <w:rPr>
          <w:rFonts w:ascii="宋体" w:hAnsi="宋体" w:hint="eastAsia"/>
          <w:sz w:val="21"/>
          <w:szCs w:val="21"/>
          <w:lang w:eastAsia="zh-CN"/>
        </w:rPr>
        <w:t>采购人</w:t>
      </w:r>
      <w:r>
        <w:rPr>
          <w:rFonts w:ascii="宋体" w:hAnsi="宋体" w:hint="eastAsia"/>
          <w:sz w:val="21"/>
          <w:szCs w:val="21"/>
          <w:lang w:eastAsia="zh-CN"/>
        </w:rPr>
        <w:t>批准不得进入其他区域。</w:t>
      </w:r>
    </w:p>
    <w:p w:rsidR="007B00BD" w:rsidRDefault="00036AA7" w:rsidP="007B00BD">
      <w:pPr>
        <w:pStyle w:val="Style3"/>
        <w:spacing w:line="360" w:lineRule="auto"/>
        <w:ind w:firstLineChars="0"/>
        <w:rPr>
          <w:rFonts w:ascii="宋体" w:hAnsi="宋体"/>
          <w:sz w:val="21"/>
          <w:szCs w:val="21"/>
          <w:lang w:eastAsia="zh-CN"/>
        </w:rPr>
      </w:pPr>
      <w:r>
        <w:rPr>
          <w:rFonts w:ascii="宋体" w:hAnsi="宋体"/>
          <w:sz w:val="21"/>
          <w:szCs w:val="21"/>
          <w:lang w:eastAsia="zh-CN"/>
        </w:rPr>
        <w:t>5</w:t>
      </w:r>
      <w:r w:rsidR="007B00BD">
        <w:rPr>
          <w:rFonts w:ascii="宋体" w:hAnsi="宋体" w:hint="eastAsia"/>
          <w:sz w:val="21"/>
          <w:szCs w:val="21"/>
          <w:lang w:eastAsia="zh-CN"/>
        </w:rPr>
        <w:t>、项目实施所用的机械工具由供应商服务自备及自费运到现场，进场后进行必要的性能安</w:t>
      </w:r>
      <w:r w:rsidR="007B00BD">
        <w:rPr>
          <w:rFonts w:ascii="宋体" w:hAnsi="宋体" w:hint="eastAsia"/>
          <w:sz w:val="21"/>
          <w:szCs w:val="21"/>
          <w:lang w:eastAsia="zh-CN"/>
        </w:rPr>
        <w:lastRenderedPageBreak/>
        <w:t>全检查，完工后从工地自费搬出运走；项目实施所用的材料及机械工具由采购人提供适当的场所存放并由施工队伍自行保管，不得随便存放，以免造成不必要的丢失、损坏。</w:t>
      </w:r>
    </w:p>
    <w:p w:rsidR="00EE6FF0" w:rsidRPr="00EE6FF0" w:rsidRDefault="00036AA7" w:rsidP="00EE6FF0">
      <w:pPr>
        <w:pStyle w:val="Style3"/>
        <w:spacing w:line="360" w:lineRule="auto"/>
        <w:ind w:firstLineChars="0"/>
        <w:rPr>
          <w:rFonts w:ascii="宋体" w:hAnsi="宋体"/>
          <w:sz w:val="21"/>
          <w:szCs w:val="21"/>
          <w:lang w:eastAsia="zh-CN"/>
        </w:rPr>
      </w:pPr>
      <w:r>
        <w:rPr>
          <w:rFonts w:ascii="宋体" w:hAnsi="宋体"/>
          <w:sz w:val="21"/>
          <w:szCs w:val="21"/>
          <w:lang w:eastAsia="zh-CN"/>
        </w:rPr>
        <w:t>6</w:t>
      </w:r>
      <w:r w:rsidR="007B00BD">
        <w:rPr>
          <w:rFonts w:ascii="宋体" w:hAnsi="宋体" w:hint="eastAsia"/>
          <w:sz w:val="21"/>
          <w:szCs w:val="21"/>
          <w:lang w:eastAsia="zh-CN"/>
        </w:rPr>
        <w:t>、项目实施</w:t>
      </w:r>
      <w:r w:rsidR="007B00BD">
        <w:rPr>
          <w:rFonts w:ascii="宋体" w:hAnsi="宋体"/>
          <w:sz w:val="21"/>
          <w:szCs w:val="21"/>
          <w:lang w:eastAsia="zh-CN"/>
        </w:rPr>
        <w:t>产生的</w:t>
      </w:r>
      <w:r w:rsidR="007B00BD">
        <w:rPr>
          <w:rFonts w:ascii="宋体" w:hAnsi="宋体" w:hint="eastAsia"/>
          <w:sz w:val="21"/>
          <w:szCs w:val="21"/>
          <w:lang w:eastAsia="zh-CN"/>
        </w:rPr>
        <w:t>建筑垃圾必须及时清运干净，项目实施过程中应采取必要的有效措施减少对施工区域内进出人员的生活、工作造成的影响。</w:t>
      </w:r>
    </w:p>
    <w:p w:rsidR="00EE6FF0" w:rsidRPr="00995C63" w:rsidRDefault="00EE6FF0" w:rsidP="00EE6FF0">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w:t>
      </w:r>
      <w:r w:rsidRPr="00995C63">
        <w:rPr>
          <w:rFonts w:ascii="宋体" w:hAnsi="宋体" w:hint="eastAsia"/>
          <w:szCs w:val="21"/>
        </w:rPr>
        <w:t>供应商</w:t>
      </w:r>
      <w:r>
        <w:rPr>
          <w:rFonts w:ascii="宋体" w:hAnsi="宋体" w:hint="eastAsia"/>
          <w:szCs w:val="21"/>
        </w:rPr>
        <w:t>中标</w:t>
      </w:r>
      <w:r w:rsidRPr="00995C63">
        <w:rPr>
          <w:rFonts w:ascii="宋体" w:hAnsi="宋体" w:hint="eastAsia"/>
          <w:szCs w:val="21"/>
        </w:rPr>
        <w:t>后，不</w:t>
      </w:r>
      <w:r>
        <w:rPr>
          <w:rFonts w:ascii="宋体" w:hAnsi="宋体" w:hint="eastAsia"/>
          <w:szCs w:val="21"/>
        </w:rPr>
        <w:t>允</w:t>
      </w:r>
      <w:r w:rsidRPr="00995C63">
        <w:rPr>
          <w:rFonts w:ascii="宋体" w:hAnsi="宋体" w:hint="eastAsia"/>
          <w:szCs w:val="21"/>
        </w:rPr>
        <w:t>许转包，不</w:t>
      </w:r>
      <w:r>
        <w:rPr>
          <w:rFonts w:ascii="宋体" w:hAnsi="宋体" w:hint="eastAsia"/>
          <w:szCs w:val="21"/>
        </w:rPr>
        <w:t>允</w:t>
      </w:r>
      <w:r w:rsidRPr="00995C63">
        <w:rPr>
          <w:rFonts w:ascii="宋体" w:hAnsi="宋体" w:hint="eastAsia"/>
          <w:szCs w:val="21"/>
        </w:rPr>
        <w:t>许擅自分包。</w:t>
      </w:r>
    </w:p>
    <w:p w:rsidR="00EE6FF0" w:rsidRDefault="00EE6FF0" w:rsidP="00EE6FF0">
      <w:pPr>
        <w:spacing w:line="360" w:lineRule="auto"/>
        <w:ind w:firstLineChars="200" w:firstLine="420"/>
        <w:rPr>
          <w:rFonts w:ascii="宋体" w:hAnsi="宋体"/>
          <w:szCs w:val="21"/>
        </w:rPr>
      </w:pPr>
      <w:r>
        <w:rPr>
          <w:rFonts w:ascii="宋体" w:hAnsi="宋体"/>
          <w:szCs w:val="21"/>
        </w:rPr>
        <w:t>8</w:t>
      </w:r>
      <w:r w:rsidRPr="00995C63">
        <w:rPr>
          <w:rFonts w:ascii="宋体" w:hAnsi="宋体" w:hint="eastAsia"/>
          <w:szCs w:val="21"/>
        </w:rPr>
        <w:t>、供应商所提供的资料必须属实，成交后如发现虚假资料，采购人有权单方面</w:t>
      </w:r>
      <w:r>
        <w:rPr>
          <w:rFonts w:ascii="宋体" w:hAnsi="宋体" w:hint="eastAsia"/>
          <w:szCs w:val="21"/>
        </w:rPr>
        <w:t>解除</w:t>
      </w:r>
      <w:r w:rsidRPr="00995C63">
        <w:rPr>
          <w:rFonts w:ascii="宋体" w:hAnsi="宋体" w:hint="eastAsia"/>
          <w:szCs w:val="21"/>
        </w:rPr>
        <w:t>合同，工程项目将另行处理，由此而造成的经济损失由供应商负责赔偿。</w:t>
      </w:r>
    </w:p>
    <w:p w:rsidR="00D70391" w:rsidRPr="00243BF5" w:rsidRDefault="00D70391" w:rsidP="00EE6FF0">
      <w:pPr>
        <w:spacing w:line="360" w:lineRule="auto"/>
        <w:ind w:firstLineChars="200" w:firstLine="420"/>
        <w:rPr>
          <w:rFonts w:ascii="宋体" w:hAnsi="宋体"/>
          <w:szCs w:val="21"/>
        </w:rPr>
      </w:pPr>
      <w:r w:rsidRPr="00243BF5">
        <w:rPr>
          <w:rFonts w:ascii="宋体" w:hAnsi="宋体" w:hint="eastAsia"/>
          <w:szCs w:val="21"/>
        </w:rPr>
        <w:t>9、成交人须配合土建工程安装。</w:t>
      </w:r>
    </w:p>
    <w:p w:rsidR="00CB53AF" w:rsidRDefault="00CB53AF" w:rsidP="008A06DC">
      <w:pPr>
        <w:pStyle w:val="Style3"/>
        <w:spacing w:line="360" w:lineRule="auto"/>
        <w:ind w:firstLineChars="0"/>
        <w:rPr>
          <w:rFonts w:ascii="宋体" w:hAnsi="宋体"/>
          <w:sz w:val="21"/>
          <w:szCs w:val="21"/>
          <w:lang w:eastAsia="zh-CN"/>
        </w:rPr>
      </w:pPr>
    </w:p>
    <w:p w:rsidR="00CB53AF" w:rsidRPr="00036AA7" w:rsidRDefault="00CB53AF" w:rsidP="007B00BD">
      <w:pPr>
        <w:widowControl w:val="0"/>
        <w:numPr>
          <w:ilvl w:val="0"/>
          <w:numId w:val="2"/>
        </w:numPr>
        <w:tabs>
          <w:tab w:val="left" w:pos="540"/>
        </w:tabs>
        <w:adjustRightInd w:val="0"/>
        <w:snapToGrid w:val="0"/>
        <w:spacing w:line="360" w:lineRule="auto"/>
        <w:rPr>
          <w:rFonts w:ascii="宋体" w:hAnsi="宋体"/>
          <w:b/>
          <w:sz w:val="24"/>
          <w:szCs w:val="21"/>
        </w:rPr>
      </w:pPr>
      <w:r w:rsidRPr="00036AA7">
        <w:rPr>
          <w:rFonts w:ascii="宋体" w:hAnsi="宋体" w:hint="eastAsia"/>
          <w:b/>
          <w:sz w:val="24"/>
          <w:szCs w:val="21"/>
        </w:rPr>
        <w:t>验收</w:t>
      </w:r>
      <w:r w:rsidR="00036AA7" w:rsidRPr="00036AA7">
        <w:rPr>
          <w:rFonts w:ascii="宋体" w:hAnsi="宋体" w:hint="eastAsia"/>
          <w:b/>
          <w:sz w:val="24"/>
          <w:szCs w:val="21"/>
        </w:rPr>
        <w:t>要求</w:t>
      </w:r>
    </w:p>
    <w:p w:rsidR="00CB53AF" w:rsidRPr="00CB53AF" w:rsidRDefault="00036AA7" w:rsidP="00CB53AF">
      <w:pPr>
        <w:pStyle w:val="Style3"/>
        <w:spacing w:line="360" w:lineRule="auto"/>
        <w:rPr>
          <w:rFonts w:ascii="宋体" w:hAnsi="宋体"/>
          <w:sz w:val="21"/>
          <w:szCs w:val="21"/>
          <w:lang w:eastAsia="zh-CN"/>
        </w:rPr>
      </w:pPr>
      <w:r>
        <w:rPr>
          <w:rFonts w:ascii="宋体" w:hAnsi="宋体" w:hint="eastAsia"/>
          <w:sz w:val="21"/>
          <w:szCs w:val="21"/>
          <w:lang w:eastAsia="zh-CN"/>
        </w:rPr>
        <w:t>1、</w:t>
      </w:r>
      <w:r w:rsidR="00CB53AF" w:rsidRPr="00CB53AF">
        <w:rPr>
          <w:rFonts w:ascii="宋体" w:hAnsi="宋体" w:hint="eastAsia"/>
          <w:sz w:val="21"/>
          <w:szCs w:val="21"/>
          <w:lang w:eastAsia="zh-CN"/>
        </w:rPr>
        <w:t>设备正常投入使用后1周内无故障，组织验收。</w:t>
      </w:r>
    </w:p>
    <w:p w:rsidR="00036AA7" w:rsidRDefault="00036AA7" w:rsidP="00CB53AF">
      <w:pPr>
        <w:pStyle w:val="Style3"/>
        <w:spacing w:line="360" w:lineRule="auto"/>
        <w:ind w:firstLineChars="0"/>
        <w:rPr>
          <w:rFonts w:ascii="宋体" w:hAnsi="宋体"/>
          <w:sz w:val="21"/>
          <w:szCs w:val="21"/>
          <w:lang w:eastAsia="zh-CN"/>
        </w:rPr>
      </w:pPr>
      <w:r>
        <w:rPr>
          <w:rFonts w:ascii="宋体" w:hAnsi="宋体" w:hint="eastAsia"/>
          <w:sz w:val="21"/>
          <w:szCs w:val="21"/>
          <w:lang w:eastAsia="zh-CN"/>
        </w:rPr>
        <w:t>2、以</w:t>
      </w:r>
      <w:r w:rsidRPr="00995C63">
        <w:rPr>
          <w:rFonts w:ascii="宋体" w:hAnsi="宋体" w:hint="eastAsia"/>
          <w:sz w:val="21"/>
          <w:szCs w:val="21"/>
          <w:lang w:eastAsia="zh-CN"/>
        </w:rPr>
        <w:t>采购人提供的工程量清单</w:t>
      </w:r>
      <w:r>
        <w:rPr>
          <w:rFonts w:ascii="宋体" w:hAnsi="宋体" w:hint="eastAsia"/>
          <w:sz w:val="21"/>
          <w:szCs w:val="21"/>
          <w:lang w:eastAsia="zh-CN"/>
        </w:rPr>
        <w:t>为依据，</w:t>
      </w:r>
      <w:r w:rsidRPr="00995C63">
        <w:rPr>
          <w:rFonts w:ascii="宋体" w:hAnsi="宋体" w:hint="eastAsia"/>
          <w:sz w:val="21"/>
          <w:szCs w:val="21"/>
          <w:lang w:eastAsia="zh-CN"/>
        </w:rPr>
        <w:t>根据实际情况增减验收，</w:t>
      </w:r>
      <w:r>
        <w:rPr>
          <w:rFonts w:ascii="宋体" w:hAnsi="宋体" w:hint="eastAsia"/>
          <w:sz w:val="21"/>
          <w:szCs w:val="21"/>
          <w:lang w:eastAsia="zh-CN"/>
        </w:rPr>
        <w:t>供应商</w:t>
      </w:r>
      <w:r>
        <w:rPr>
          <w:rFonts w:ascii="宋体" w:hAnsi="宋体"/>
          <w:sz w:val="21"/>
          <w:szCs w:val="21"/>
          <w:lang w:eastAsia="zh-CN"/>
        </w:rPr>
        <w:t>所交付</w:t>
      </w:r>
      <w:r>
        <w:rPr>
          <w:rFonts w:ascii="宋体" w:hAnsi="宋体" w:hint="eastAsia"/>
          <w:sz w:val="21"/>
          <w:szCs w:val="21"/>
          <w:lang w:eastAsia="zh-CN"/>
        </w:rPr>
        <w:t>的</w:t>
      </w:r>
      <w:r>
        <w:rPr>
          <w:rFonts w:ascii="宋体" w:hAnsi="宋体"/>
          <w:sz w:val="21"/>
          <w:szCs w:val="21"/>
          <w:lang w:eastAsia="zh-CN"/>
        </w:rPr>
        <w:t>货物和安装</w:t>
      </w:r>
      <w:r>
        <w:rPr>
          <w:rFonts w:ascii="宋体" w:hAnsi="宋体" w:hint="eastAsia"/>
          <w:sz w:val="21"/>
          <w:szCs w:val="21"/>
          <w:lang w:eastAsia="zh-CN"/>
        </w:rPr>
        <w:t>工程必须</w:t>
      </w:r>
      <w:r w:rsidRPr="00995C63">
        <w:rPr>
          <w:rFonts w:ascii="宋体" w:hAnsi="宋体" w:hint="eastAsia"/>
          <w:sz w:val="21"/>
          <w:szCs w:val="21"/>
          <w:lang w:eastAsia="zh-CN"/>
        </w:rPr>
        <w:t>达到国家</w:t>
      </w:r>
      <w:r>
        <w:rPr>
          <w:rFonts w:ascii="宋体" w:hAnsi="宋体" w:hint="eastAsia"/>
          <w:sz w:val="21"/>
          <w:szCs w:val="21"/>
          <w:lang w:eastAsia="zh-CN"/>
        </w:rPr>
        <w:t>、</w:t>
      </w:r>
      <w:r>
        <w:rPr>
          <w:rFonts w:ascii="宋体" w:hAnsi="宋体"/>
          <w:sz w:val="21"/>
          <w:szCs w:val="21"/>
          <w:lang w:eastAsia="zh-CN"/>
        </w:rPr>
        <w:t>地区、</w:t>
      </w:r>
      <w:r w:rsidRPr="00995C63">
        <w:rPr>
          <w:rFonts w:ascii="宋体" w:hAnsi="宋体" w:hint="eastAsia"/>
          <w:sz w:val="21"/>
          <w:szCs w:val="21"/>
          <w:lang w:eastAsia="zh-CN"/>
        </w:rPr>
        <w:t>相关行业</w:t>
      </w:r>
      <w:r>
        <w:rPr>
          <w:rFonts w:ascii="宋体" w:hAnsi="宋体" w:hint="eastAsia"/>
          <w:sz w:val="21"/>
          <w:szCs w:val="21"/>
          <w:lang w:eastAsia="zh-CN"/>
        </w:rPr>
        <w:t>合格</w:t>
      </w:r>
      <w:r>
        <w:rPr>
          <w:rFonts w:ascii="宋体" w:hAnsi="宋体"/>
          <w:sz w:val="21"/>
          <w:szCs w:val="21"/>
          <w:lang w:eastAsia="zh-CN"/>
        </w:rPr>
        <w:t>及以上</w:t>
      </w:r>
      <w:r>
        <w:rPr>
          <w:rFonts w:ascii="宋体" w:hAnsi="宋体" w:hint="eastAsia"/>
          <w:sz w:val="21"/>
          <w:szCs w:val="21"/>
          <w:lang w:eastAsia="zh-CN"/>
        </w:rPr>
        <w:t>标准</w:t>
      </w:r>
      <w:r>
        <w:rPr>
          <w:rFonts w:ascii="宋体" w:hAnsi="宋体"/>
          <w:sz w:val="21"/>
          <w:szCs w:val="21"/>
          <w:lang w:eastAsia="zh-CN"/>
        </w:rPr>
        <w:t>要求</w:t>
      </w:r>
      <w:r>
        <w:rPr>
          <w:rFonts w:ascii="宋体" w:hAnsi="宋体" w:hint="eastAsia"/>
          <w:sz w:val="21"/>
          <w:szCs w:val="21"/>
          <w:lang w:eastAsia="zh-CN"/>
        </w:rPr>
        <w:t>。</w:t>
      </w:r>
    </w:p>
    <w:p w:rsidR="00CB53AF" w:rsidRDefault="00995C63" w:rsidP="00CB53AF">
      <w:pPr>
        <w:pStyle w:val="Style3"/>
        <w:spacing w:line="360" w:lineRule="auto"/>
        <w:rPr>
          <w:rFonts w:ascii="宋体" w:hAnsi="宋体"/>
          <w:sz w:val="21"/>
          <w:szCs w:val="21"/>
          <w:lang w:eastAsia="zh-CN"/>
        </w:rPr>
      </w:pPr>
      <w:r>
        <w:rPr>
          <w:rFonts w:ascii="宋体" w:hAnsi="宋体"/>
          <w:sz w:val="21"/>
          <w:szCs w:val="21"/>
          <w:lang w:eastAsia="zh-CN"/>
        </w:rPr>
        <w:t>3</w:t>
      </w:r>
      <w:r w:rsidR="00CB53AF" w:rsidRPr="00CB53AF">
        <w:rPr>
          <w:rFonts w:ascii="宋体" w:hAnsi="宋体" w:hint="eastAsia"/>
          <w:sz w:val="21"/>
          <w:szCs w:val="21"/>
          <w:lang w:eastAsia="zh-CN"/>
        </w:rPr>
        <w:t>、验收完成后，供应商应及时向采购人提交验收</w:t>
      </w:r>
      <w:r w:rsidR="00EE6FF0">
        <w:rPr>
          <w:rFonts w:ascii="宋体" w:hAnsi="宋体" w:hint="eastAsia"/>
          <w:sz w:val="21"/>
          <w:szCs w:val="21"/>
          <w:lang w:eastAsia="zh-CN"/>
        </w:rPr>
        <w:t>报告</w:t>
      </w:r>
      <w:r w:rsidR="00CB53AF" w:rsidRPr="00CB53AF">
        <w:rPr>
          <w:rFonts w:ascii="宋体" w:hAnsi="宋体" w:hint="eastAsia"/>
          <w:sz w:val="21"/>
          <w:szCs w:val="21"/>
          <w:lang w:eastAsia="zh-CN"/>
        </w:rPr>
        <w:t>。验收合格的，采购人及参加验收各方应及时在验收</w:t>
      </w:r>
      <w:r w:rsidR="00EE6FF0">
        <w:rPr>
          <w:rFonts w:ascii="宋体" w:hAnsi="宋体" w:hint="eastAsia"/>
          <w:sz w:val="21"/>
          <w:szCs w:val="21"/>
          <w:lang w:eastAsia="zh-CN"/>
        </w:rPr>
        <w:t>报告</w:t>
      </w:r>
      <w:r w:rsidR="00CB53AF" w:rsidRPr="00CB53AF">
        <w:rPr>
          <w:rFonts w:ascii="宋体" w:hAnsi="宋体" w:hint="eastAsia"/>
          <w:sz w:val="21"/>
          <w:szCs w:val="21"/>
          <w:lang w:eastAsia="zh-CN"/>
        </w:rPr>
        <w:t>上签字</w:t>
      </w:r>
      <w:r w:rsidR="001C7C9C">
        <w:rPr>
          <w:rFonts w:ascii="宋体" w:hAnsi="宋体" w:hint="eastAsia"/>
          <w:sz w:val="21"/>
          <w:szCs w:val="21"/>
          <w:lang w:eastAsia="zh-CN"/>
        </w:rPr>
        <w:t>；</w:t>
      </w:r>
      <w:r w:rsidR="00CB53AF" w:rsidRPr="00CB53AF">
        <w:rPr>
          <w:rFonts w:ascii="宋体" w:hAnsi="宋体" w:hint="eastAsia"/>
          <w:sz w:val="21"/>
          <w:szCs w:val="21"/>
          <w:lang w:eastAsia="zh-CN"/>
        </w:rPr>
        <w:t>因供应商原因造成</w:t>
      </w:r>
      <w:r w:rsidR="001C7C9C">
        <w:rPr>
          <w:rFonts w:ascii="宋体" w:hAnsi="宋体" w:hint="eastAsia"/>
          <w:sz w:val="21"/>
          <w:szCs w:val="21"/>
          <w:lang w:eastAsia="zh-CN"/>
        </w:rPr>
        <w:t>项目</w:t>
      </w:r>
      <w:r w:rsidR="00CB53AF" w:rsidRPr="00CB53AF">
        <w:rPr>
          <w:rFonts w:ascii="宋体" w:hAnsi="宋体" w:hint="eastAsia"/>
          <w:sz w:val="21"/>
          <w:szCs w:val="21"/>
          <w:lang w:eastAsia="zh-CN"/>
        </w:rPr>
        <w:t>质量未达到合同约定标准的，采购人有权</w:t>
      </w:r>
      <w:r w:rsidR="001C7C9C">
        <w:rPr>
          <w:rFonts w:ascii="宋体" w:hAnsi="宋体" w:hint="eastAsia"/>
          <w:sz w:val="21"/>
          <w:szCs w:val="21"/>
          <w:lang w:eastAsia="zh-CN"/>
        </w:rPr>
        <w:t>拒收</w:t>
      </w:r>
      <w:r w:rsidR="001C7C9C">
        <w:rPr>
          <w:rFonts w:ascii="宋体" w:hAnsi="宋体"/>
          <w:sz w:val="21"/>
          <w:szCs w:val="21"/>
          <w:lang w:eastAsia="zh-CN"/>
        </w:rPr>
        <w:t>，</w:t>
      </w:r>
      <w:r w:rsidR="00CB53AF" w:rsidRPr="00CB53AF">
        <w:rPr>
          <w:rFonts w:ascii="宋体" w:hAnsi="宋体" w:hint="eastAsia"/>
          <w:sz w:val="21"/>
          <w:szCs w:val="21"/>
          <w:lang w:eastAsia="zh-CN"/>
        </w:rPr>
        <w:t>并由供应商承担由此增加的费用和延误责任。</w:t>
      </w:r>
    </w:p>
    <w:p w:rsidR="00036AA7" w:rsidRPr="00036AA7" w:rsidRDefault="00EE6FF0" w:rsidP="00036AA7">
      <w:pPr>
        <w:snapToGrid w:val="0"/>
        <w:spacing w:line="360" w:lineRule="auto"/>
        <w:ind w:firstLineChars="200" w:firstLine="420"/>
        <w:rPr>
          <w:rFonts w:ascii="宋体" w:hAnsi="宋体" w:cs="宋体"/>
          <w:b/>
          <w:szCs w:val="21"/>
        </w:rPr>
      </w:pPr>
      <w:r>
        <w:rPr>
          <w:rFonts w:ascii="宋体" w:hAnsi="宋体"/>
          <w:szCs w:val="21"/>
        </w:rPr>
        <w:t>4</w:t>
      </w:r>
      <w:r w:rsidR="00036AA7" w:rsidRPr="00995C63">
        <w:rPr>
          <w:rFonts w:ascii="宋体" w:hAnsi="宋体" w:hint="eastAsia"/>
          <w:szCs w:val="21"/>
        </w:rPr>
        <w:t>、成交供应商向采购人提交验收报告时，应当向采购人出具质量保修书；质量保修书应明确采购人的保修范围、保修期限和保修责任等。</w:t>
      </w:r>
    </w:p>
    <w:p w:rsidR="00CB53AF" w:rsidRPr="00CB53AF" w:rsidRDefault="00CB53AF" w:rsidP="00CB53AF">
      <w:pPr>
        <w:pStyle w:val="Style3"/>
        <w:spacing w:line="360" w:lineRule="auto"/>
        <w:ind w:firstLineChars="0"/>
        <w:rPr>
          <w:rFonts w:ascii="宋体" w:hAnsi="宋体"/>
          <w:sz w:val="21"/>
          <w:szCs w:val="21"/>
          <w:lang w:eastAsia="zh-CN"/>
        </w:rPr>
      </w:pPr>
    </w:p>
    <w:p w:rsidR="00E319BE" w:rsidRDefault="00E319BE" w:rsidP="00E319BE">
      <w:pPr>
        <w:widowControl w:val="0"/>
        <w:numPr>
          <w:ilvl w:val="0"/>
          <w:numId w:val="2"/>
        </w:numPr>
        <w:tabs>
          <w:tab w:val="left" w:pos="540"/>
        </w:tabs>
        <w:adjustRightInd w:val="0"/>
        <w:snapToGrid w:val="0"/>
        <w:spacing w:line="360" w:lineRule="auto"/>
        <w:rPr>
          <w:rFonts w:ascii="宋体" w:hAnsi="宋体"/>
          <w:b/>
          <w:szCs w:val="21"/>
        </w:rPr>
      </w:pPr>
      <w:r w:rsidRPr="00E319BE">
        <w:rPr>
          <w:rFonts w:ascii="宋体" w:hAnsi="宋体" w:hint="eastAsia"/>
          <w:b/>
          <w:szCs w:val="21"/>
        </w:rPr>
        <w:t>售后服务要求</w:t>
      </w:r>
    </w:p>
    <w:p w:rsidR="00E319BE" w:rsidRPr="00E319BE" w:rsidRDefault="00E319BE" w:rsidP="00E319BE">
      <w:pPr>
        <w:snapToGrid w:val="0"/>
        <w:spacing w:line="360" w:lineRule="auto"/>
        <w:ind w:firstLineChars="200" w:firstLine="420"/>
        <w:rPr>
          <w:rFonts w:ascii="宋体" w:hAnsi="宋体"/>
          <w:szCs w:val="21"/>
        </w:rPr>
      </w:pPr>
      <w:r w:rsidRPr="00E319BE">
        <w:rPr>
          <w:rFonts w:ascii="宋体" w:hAnsi="宋体" w:hint="eastAsia"/>
          <w:szCs w:val="21"/>
        </w:rPr>
        <w:t>1、</w:t>
      </w:r>
      <w:r>
        <w:rPr>
          <w:rFonts w:ascii="宋体" w:hAnsi="宋体" w:hint="eastAsia"/>
          <w:szCs w:val="21"/>
        </w:rPr>
        <w:t>本项目</w:t>
      </w:r>
      <w:r>
        <w:rPr>
          <w:rFonts w:ascii="宋体" w:hAnsi="宋体"/>
          <w:szCs w:val="21"/>
        </w:rPr>
        <w:t>设备质保期为</w:t>
      </w:r>
      <w:r>
        <w:rPr>
          <w:rFonts w:ascii="宋体" w:hAnsi="宋体" w:hint="eastAsia"/>
          <w:szCs w:val="21"/>
        </w:rPr>
        <w:t>一年，</w:t>
      </w:r>
      <w:r w:rsidRPr="00E319BE">
        <w:rPr>
          <w:rFonts w:ascii="宋体" w:hAnsi="宋体" w:hint="eastAsia"/>
          <w:szCs w:val="21"/>
        </w:rPr>
        <w:t>硬件提供一年免费维保</w:t>
      </w:r>
      <w:r>
        <w:rPr>
          <w:rFonts w:ascii="宋体" w:hAnsi="宋体" w:hint="eastAsia"/>
          <w:szCs w:val="21"/>
        </w:rPr>
        <w:t>，软件提供一年免费升级服务。</w:t>
      </w:r>
      <w:r>
        <w:rPr>
          <w:rFonts w:ascii="宋体" w:hAnsi="宋体"/>
          <w:szCs w:val="21"/>
        </w:rPr>
        <w:t>质保期</w:t>
      </w:r>
      <w:r>
        <w:rPr>
          <w:rFonts w:ascii="宋体" w:hAnsi="宋体" w:hint="eastAsia"/>
          <w:szCs w:val="21"/>
        </w:rPr>
        <w:t>自验收</w:t>
      </w:r>
      <w:r>
        <w:rPr>
          <w:rFonts w:ascii="宋体" w:hAnsi="宋体"/>
          <w:szCs w:val="21"/>
        </w:rPr>
        <w:t>合格之日起算。</w:t>
      </w:r>
    </w:p>
    <w:p w:rsidR="00E319BE" w:rsidRPr="00E319BE" w:rsidRDefault="00E319BE" w:rsidP="00E319BE">
      <w:pPr>
        <w:snapToGrid w:val="0"/>
        <w:spacing w:line="360" w:lineRule="auto"/>
        <w:ind w:firstLineChars="200" w:firstLine="420"/>
        <w:rPr>
          <w:rFonts w:ascii="宋体" w:hAnsi="宋体"/>
          <w:szCs w:val="21"/>
        </w:rPr>
      </w:pPr>
      <w:r w:rsidRPr="00E319BE">
        <w:rPr>
          <w:rFonts w:ascii="宋体" w:hAnsi="宋体" w:hint="eastAsia"/>
          <w:szCs w:val="21"/>
        </w:rPr>
        <w:t>2、</w:t>
      </w:r>
      <w:r>
        <w:rPr>
          <w:rFonts w:ascii="宋体" w:hAnsi="宋体" w:hint="eastAsia"/>
          <w:szCs w:val="21"/>
        </w:rPr>
        <w:t>供应商必须明确承诺达到现场的服务响应要求：7×24小时现场服务，及时解决出现的问题，并做出故障诊断报告。</w:t>
      </w:r>
    </w:p>
    <w:p w:rsidR="00E319BE" w:rsidRPr="00EE6FF0" w:rsidRDefault="00E319BE" w:rsidP="00E319BE">
      <w:pPr>
        <w:snapToGrid w:val="0"/>
        <w:spacing w:line="360" w:lineRule="auto"/>
        <w:ind w:firstLineChars="200" w:firstLine="420"/>
        <w:rPr>
          <w:rFonts w:ascii="宋体" w:hAnsi="宋体"/>
          <w:szCs w:val="21"/>
        </w:rPr>
      </w:pPr>
      <w:r>
        <w:rPr>
          <w:rFonts w:ascii="宋体" w:hAnsi="宋体" w:hint="eastAsia"/>
          <w:szCs w:val="21"/>
        </w:rPr>
        <w:t>3、供应</w:t>
      </w:r>
      <w:r>
        <w:rPr>
          <w:rFonts w:ascii="宋体" w:hAnsi="宋体"/>
          <w:szCs w:val="21"/>
        </w:rPr>
        <w:t>商负责</w:t>
      </w:r>
      <w:r w:rsidRPr="00EE6FF0">
        <w:rPr>
          <w:rFonts w:ascii="宋体" w:hAnsi="宋体" w:hint="eastAsia"/>
          <w:szCs w:val="21"/>
        </w:rPr>
        <w:t>提供现场培训，直至培训对象完全掌握</w:t>
      </w:r>
      <w:r>
        <w:rPr>
          <w:rFonts w:ascii="宋体" w:hAnsi="宋体" w:hint="eastAsia"/>
          <w:szCs w:val="21"/>
        </w:rPr>
        <w:t>设备</w:t>
      </w:r>
      <w:r w:rsidRPr="00EE6FF0">
        <w:rPr>
          <w:rFonts w:ascii="宋体" w:hAnsi="宋体" w:hint="eastAsia"/>
          <w:szCs w:val="21"/>
        </w:rPr>
        <w:t>的使用为止。</w:t>
      </w:r>
    </w:p>
    <w:p w:rsidR="00E319BE" w:rsidRPr="00E319BE" w:rsidRDefault="00E319BE" w:rsidP="00E319BE">
      <w:pPr>
        <w:widowControl w:val="0"/>
        <w:tabs>
          <w:tab w:val="left" w:pos="540"/>
        </w:tabs>
        <w:adjustRightInd w:val="0"/>
        <w:snapToGrid w:val="0"/>
        <w:spacing w:line="360" w:lineRule="auto"/>
        <w:ind w:left="420"/>
        <w:rPr>
          <w:rFonts w:ascii="宋体" w:hAnsi="宋体"/>
          <w:b/>
          <w:szCs w:val="21"/>
        </w:rPr>
      </w:pPr>
    </w:p>
    <w:p w:rsidR="00182094" w:rsidRPr="00995C63" w:rsidRDefault="00182094" w:rsidP="00995C63">
      <w:pPr>
        <w:widowControl w:val="0"/>
        <w:numPr>
          <w:ilvl w:val="0"/>
          <w:numId w:val="2"/>
        </w:numPr>
        <w:tabs>
          <w:tab w:val="left" w:pos="540"/>
        </w:tabs>
        <w:adjustRightInd w:val="0"/>
        <w:snapToGrid w:val="0"/>
        <w:spacing w:line="360" w:lineRule="auto"/>
        <w:rPr>
          <w:rFonts w:ascii="宋体" w:hAnsi="宋体"/>
          <w:b/>
          <w:szCs w:val="21"/>
        </w:rPr>
      </w:pPr>
      <w:r w:rsidRPr="00995C63">
        <w:rPr>
          <w:rFonts w:ascii="宋体" w:hAnsi="宋体" w:hint="eastAsia"/>
          <w:b/>
          <w:szCs w:val="21"/>
        </w:rPr>
        <w:t>付款方式</w:t>
      </w:r>
    </w:p>
    <w:p w:rsidR="00995C63" w:rsidRDefault="00995C63">
      <w:pPr>
        <w:spacing w:line="360" w:lineRule="auto"/>
        <w:ind w:firstLineChars="200" w:firstLine="420"/>
        <w:rPr>
          <w:rFonts w:ascii="宋体" w:hAnsi="宋体"/>
          <w:szCs w:val="21"/>
        </w:rPr>
      </w:pPr>
      <w:r>
        <w:rPr>
          <w:rFonts w:ascii="宋体" w:hAnsi="宋体" w:hint="eastAsia"/>
          <w:szCs w:val="21"/>
        </w:rPr>
        <w:t>1、合同签订</w:t>
      </w:r>
      <w:r>
        <w:rPr>
          <w:rFonts w:ascii="宋体" w:hAnsi="宋体"/>
          <w:szCs w:val="21"/>
        </w:rPr>
        <w:t>并正式</w:t>
      </w:r>
      <w:r w:rsidRPr="00995C63">
        <w:rPr>
          <w:rFonts w:ascii="宋体" w:hAnsi="宋体" w:hint="eastAsia"/>
          <w:szCs w:val="21"/>
        </w:rPr>
        <w:t>开工后</w:t>
      </w:r>
      <w:r>
        <w:rPr>
          <w:rFonts w:ascii="宋体" w:hAnsi="宋体" w:hint="eastAsia"/>
          <w:szCs w:val="21"/>
        </w:rPr>
        <w:t>，</w:t>
      </w:r>
      <w:r w:rsidR="00D23119">
        <w:rPr>
          <w:rFonts w:ascii="宋体" w:hAnsi="宋体" w:hint="eastAsia"/>
          <w:szCs w:val="21"/>
        </w:rPr>
        <w:t>采购人收到成交供应</w:t>
      </w:r>
      <w:r w:rsidR="00D23119">
        <w:rPr>
          <w:rFonts w:ascii="宋体" w:hAnsi="宋体"/>
          <w:szCs w:val="21"/>
        </w:rPr>
        <w:t>商</w:t>
      </w:r>
      <w:r w:rsidR="00D23119">
        <w:rPr>
          <w:rFonts w:ascii="宋体" w:hAnsi="宋体" w:hint="eastAsia"/>
          <w:szCs w:val="21"/>
        </w:rPr>
        <w:t>开具的发票之日起10个工作日内，</w:t>
      </w:r>
      <w:r>
        <w:rPr>
          <w:rFonts w:ascii="宋体" w:hAnsi="宋体" w:hint="eastAsia"/>
          <w:szCs w:val="21"/>
        </w:rPr>
        <w:t>采购人</w:t>
      </w:r>
      <w:r>
        <w:rPr>
          <w:rFonts w:ascii="宋体" w:hAnsi="宋体"/>
          <w:szCs w:val="21"/>
        </w:rPr>
        <w:t>向</w:t>
      </w:r>
      <w:r>
        <w:rPr>
          <w:rFonts w:ascii="宋体" w:hAnsi="宋体" w:hint="eastAsia"/>
          <w:szCs w:val="21"/>
        </w:rPr>
        <w:t>成交</w:t>
      </w:r>
      <w:r w:rsidR="00D23119">
        <w:rPr>
          <w:rFonts w:ascii="宋体" w:hAnsi="宋体" w:hint="eastAsia"/>
          <w:szCs w:val="21"/>
        </w:rPr>
        <w:t>供应商</w:t>
      </w:r>
      <w:r w:rsidRPr="00995C63">
        <w:rPr>
          <w:rFonts w:ascii="宋体" w:hAnsi="宋体" w:hint="eastAsia"/>
          <w:szCs w:val="21"/>
        </w:rPr>
        <w:t>支付</w:t>
      </w:r>
      <w:r w:rsidR="00D23119">
        <w:rPr>
          <w:rFonts w:ascii="宋体" w:hAnsi="宋体" w:hint="eastAsia"/>
          <w:szCs w:val="21"/>
        </w:rPr>
        <w:t>合同总额</w:t>
      </w:r>
      <w:r w:rsidR="00D23119">
        <w:rPr>
          <w:rFonts w:ascii="宋体" w:hAnsi="宋体"/>
          <w:szCs w:val="21"/>
        </w:rPr>
        <w:t>的</w:t>
      </w:r>
      <w:r w:rsidRPr="00995C63">
        <w:rPr>
          <w:rFonts w:ascii="宋体" w:hAnsi="宋体" w:hint="eastAsia"/>
          <w:szCs w:val="21"/>
        </w:rPr>
        <w:t>30%；</w:t>
      </w:r>
    </w:p>
    <w:p w:rsidR="00995C63" w:rsidRDefault="00995C63">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sidR="00D23119">
        <w:rPr>
          <w:rFonts w:ascii="宋体" w:hAnsi="宋体" w:hint="eastAsia"/>
          <w:szCs w:val="21"/>
        </w:rPr>
        <w:t>供应商</w:t>
      </w:r>
      <w:r w:rsidR="00D23119">
        <w:rPr>
          <w:rFonts w:ascii="宋体" w:hAnsi="宋体"/>
          <w:szCs w:val="21"/>
        </w:rPr>
        <w:t>完成</w:t>
      </w:r>
      <w:r w:rsidRPr="00995C63">
        <w:rPr>
          <w:rFonts w:ascii="宋体" w:hAnsi="宋体" w:hint="eastAsia"/>
          <w:szCs w:val="21"/>
        </w:rPr>
        <w:t>工程量</w:t>
      </w:r>
      <w:r w:rsidR="00D23119">
        <w:rPr>
          <w:rFonts w:ascii="宋体" w:hAnsi="宋体" w:hint="eastAsia"/>
          <w:szCs w:val="21"/>
        </w:rPr>
        <w:t>进度</w:t>
      </w:r>
      <w:r w:rsidR="00D23119">
        <w:rPr>
          <w:rFonts w:ascii="宋体" w:hAnsi="宋体"/>
          <w:szCs w:val="21"/>
        </w:rPr>
        <w:t>的</w:t>
      </w:r>
      <w:r w:rsidRPr="00995C63">
        <w:rPr>
          <w:rFonts w:ascii="宋体" w:hAnsi="宋体" w:hint="eastAsia"/>
          <w:szCs w:val="21"/>
        </w:rPr>
        <w:t>60%时，</w:t>
      </w:r>
      <w:r w:rsidR="00D23119">
        <w:rPr>
          <w:rFonts w:ascii="宋体" w:hAnsi="宋体" w:hint="eastAsia"/>
          <w:szCs w:val="21"/>
        </w:rPr>
        <w:t>供应商提交进度确认单并由采购人确认后，采购人收到成交供应</w:t>
      </w:r>
      <w:r w:rsidR="00D23119">
        <w:rPr>
          <w:rFonts w:ascii="宋体" w:hAnsi="宋体"/>
          <w:szCs w:val="21"/>
        </w:rPr>
        <w:t>商</w:t>
      </w:r>
      <w:r w:rsidR="00D23119">
        <w:rPr>
          <w:rFonts w:ascii="宋体" w:hAnsi="宋体" w:hint="eastAsia"/>
          <w:szCs w:val="21"/>
        </w:rPr>
        <w:t>开具的发票之日起10个工作日内，</w:t>
      </w:r>
      <w:r w:rsidR="00D23119">
        <w:rPr>
          <w:rFonts w:ascii="宋体" w:hAnsi="宋体"/>
          <w:szCs w:val="21"/>
        </w:rPr>
        <w:t>向</w:t>
      </w:r>
      <w:r w:rsidR="00D23119">
        <w:rPr>
          <w:rFonts w:ascii="宋体" w:hAnsi="宋体" w:hint="eastAsia"/>
          <w:szCs w:val="21"/>
        </w:rPr>
        <w:t>成交供应商</w:t>
      </w:r>
      <w:r w:rsidRPr="00995C63">
        <w:rPr>
          <w:rFonts w:ascii="宋体" w:hAnsi="宋体" w:hint="eastAsia"/>
          <w:szCs w:val="21"/>
        </w:rPr>
        <w:t>支付</w:t>
      </w:r>
      <w:r w:rsidR="00D23119">
        <w:rPr>
          <w:rFonts w:ascii="宋体" w:hAnsi="宋体" w:hint="eastAsia"/>
          <w:szCs w:val="21"/>
        </w:rPr>
        <w:t>合同总额</w:t>
      </w:r>
      <w:r w:rsidR="00D23119">
        <w:rPr>
          <w:rFonts w:ascii="宋体" w:hAnsi="宋体"/>
          <w:szCs w:val="21"/>
        </w:rPr>
        <w:t>的</w:t>
      </w:r>
      <w:r w:rsidRPr="00995C63">
        <w:rPr>
          <w:rFonts w:ascii="宋体" w:hAnsi="宋体" w:hint="eastAsia"/>
          <w:szCs w:val="21"/>
        </w:rPr>
        <w:t>30%；</w:t>
      </w:r>
    </w:p>
    <w:p w:rsidR="00995C63" w:rsidRDefault="00995C63">
      <w:pPr>
        <w:spacing w:line="360" w:lineRule="auto"/>
        <w:ind w:firstLineChars="200" w:firstLine="420"/>
        <w:rPr>
          <w:rFonts w:ascii="宋体" w:hAnsi="宋体"/>
          <w:szCs w:val="21"/>
        </w:rPr>
      </w:pPr>
      <w:r>
        <w:rPr>
          <w:rFonts w:ascii="宋体" w:hAnsi="宋体" w:hint="eastAsia"/>
          <w:szCs w:val="21"/>
        </w:rPr>
        <w:lastRenderedPageBreak/>
        <w:t>3、</w:t>
      </w:r>
      <w:r w:rsidRPr="00995C63">
        <w:rPr>
          <w:rFonts w:ascii="宋体" w:hAnsi="宋体" w:hint="eastAsia"/>
          <w:szCs w:val="21"/>
        </w:rPr>
        <w:t>验收</w:t>
      </w:r>
      <w:r w:rsidR="00D23119">
        <w:rPr>
          <w:rFonts w:ascii="宋体" w:hAnsi="宋体" w:hint="eastAsia"/>
          <w:szCs w:val="21"/>
        </w:rPr>
        <w:t>合格</w:t>
      </w:r>
      <w:r w:rsidRPr="00995C63">
        <w:rPr>
          <w:rFonts w:ascii="宋体" w:hAnsi="宋体" w:hint="eastAsia"/>
          <w:szCs w:val="21"/>
        </w:rPr>
        <w:t>后</w:t>
      </w:r>
      <w:r w:rsidR="00D23119">
        <w:rPr>
          <w:rFonts w:ascii="宋体" w:hAnsi="宋体" w:hint="eastAsia"/>
          <w:szCs w:val="21"/>
        </w:rPr>
        <w:t>，采购人收到成交供应</w:t>
      </w:r>
      <w:r w:rsidR="00D23119">
        <w:rPr>
          <w:rFonts w:ascii="宋体" w:hAnsi="宋体"/>
          <w:szCs w:val="21"/>
        </w:rPr>
        <w:t>商</w:t>
      </w:r>
      <w:r w:rsidR="00D23119">
        <w:rPr>
          <w:rFonts w:ascii="宋体" w:hAnsi="宋体" w:hint="eastAsia"/>
          <w:szCs w:val="21"/>
        </w:rPr>
        <w:t>开具的发票之日起10个工作日内，</w:t>
      </w:r>
      <w:r w:rsidR="00D23119">
        <w:rPr>
          <w:rFonts w:ascii="宋体" w:hAnsi="宋体"/>
          <w:szCs w:val="21"/>
        </w:rPr>
        <w:t>向</w:t>
      </w:r>
      <w:r w:rsidR="00D23119">
        <w:rPr>
          <w:rFonts w:ascii="宋体" w:hAnsi="宋体" w:hint="eastAsia"/>
          <w:szCs w:val="21"/>
        </w:rPr>
        <w:t>成交供应商</w:t>
      </w:r>
      <w:r w:rsidRPr="00995C63">
        <w:rPr>
          <w:rFonts w:ascii="宋体" w:hAnsi="宋体" w:hint="eastAsia"/>
          <w:szCs w:val="21"/>
        </w:rPr>
        <w:t>支付</w:t>
      </w:r>
      <w:r w:rsidR="00D23119">
        <w:rPr>
          <w:rFonts w:ascii="宋体" w:hAnsi="宋体" w:hint="eastAsia"/>
          <w:szCs w:val="21"/>
        </w:rPr>
        <w:t>合同总额</w:t>
      </w:r>
      <w:r w:rsidR="00D23119">
        <w:rPr>
          <w:rFonts w:ascii="宋体" w:hAnsi="宋体"/>
          <w:szCs w:val="21"/>
        </w:rPr>
        <w:t>的</w:t>
      </w:r>
      <w:r w:rsidRPr="00995C63">
        <w:rPr>
          <w:rFonts w:ascii="宋体" w:hAnsi="宋体" w:hint="eastAsia"/>
          <w:szCs w:val="21"/>
        </w:rPr>
        <w:t>37%；</w:t>
      </w:r>
    </w:p>
    <w:p w:rsidR="00995C63" w:rsidRDefault="00995C63">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sidR="00D23119">
        <w:rPr>
          <w:rFonts w:ascii="宋体" w:hAnsi="宋体" w:hint="eastAsia"/>
          <w:szCs w:val="21"/>
        </w:rPr>
        <w:t>剩</w:t>
      </w:r>
      <w:r w:rsidRPr="00995C63">
        <w:rPr>
          <w:rFonts w:ascii="宋体" w:hAnsi="宋体" w:hint="eastAsia"/>
          <w:szCs w:val="21"/>
        </w:rPr>
        <w:t>余</w:t>
      </w:r>
      <w:r w:rsidR="00D23119">
        <w:rPr>
          <w:rFonts w:ascii="宋体" w:hAnsi="宋体" w:hint="eastAsia"/>
          <w:szCs w:val="21"/>
        </w:rPr>
        <w:t>合同</w:t>
      </w:r>
      <w:r w:rsidR="00D23119">
        <w:rPr>
          <w:rFonts w:ascii="宋体" w:hAnsi="宋体"/>
          <w:szCs w:val="21"/>
        </w:rPr>
        <w:t>总额的</w:t>
      </w:r>
      <w:r w:rsidRPr="00995C63">
        <w:rPr>
          <w:rFonts w:ascii="宋体" w:hAnsi="宋体" w:hint="eastAsia"/>
          <w:szCs w:val="21"/>
        </w:rPr>
        <w:t>3%作为质保金，一年后</w:t>
      </w:r>
      <w:r w:rsidR="00D23119">
        <w:rPr>
          <w:rFonts w:ascii="宋体" w:hAnsi="宋体" w:hint="eastAsia"/>
          <w:szCs w:val="21"/>
        </w:rPr>
        <w:t>工程</w:t>
      </w:r>
      <w:r w:rsidRPr="00995C63">
        <w:rPr>
          <w:rFonts w:ascii="宋体" w:hAnsi="宋体" w:hint="eastAsia"/>
          <w:szCs w:val="21"/>
        </w:rPr>
        <w:t>无质量问题，</w:t>
      </w:r>
      <w:r w:rsidR="00D23119">
        <w:rPr>
          <w:rFonts w:ascii="宋体" w:hAnsi="宋体" w:hint="eastAsia"/>
          <w:szCs w:val="21"/>
        </w:rPr>
        <w:t>采购人收到成交供应商开具的发票之日起10个工作日内，</w:t>
      </w:r>
      <w:r w:rsidRPr="00995C63">
        <w:rPr>
          <w:rFonts w:ascii="宋体" w:hAnsi="宋体" w:hint="eastAsia"/>
          <w:szCs w:val="21"/>
        </w:rPr>
        <w:t>一次性无息支付</w:t>
      </w:r>
      <w:r w:rsidR="00D23119">
        <w:rPr>
          <w:rFonts w:ascii="宋体" w:hAnsi="宋体" w:hint="eastAsia"/>
          <w:szCs w:val="21"/>
        </w:rPr>
        <w:t>给</w:t>
      </w:r>
      <w:r w:rsidR="00D23119">
        <w:rPr>
          <w:rFonts w:ascii="宋体" w:hAnsi="宋体"/>
          <w:szCs w:val="21"/>
        </w:rPr>
        <w:t>成交</w:t>
      </w:r>
      <w:r w:rsidR="00D23119">
        <w:rPr>
          <w:rFonts w:ascii="宋体" w:hAnsi="宋体" w:hint="eastAsia"/>
          <w:szCs w:val="21"/>
        </w:rPr>
        <w:t>供应商</w:t>
      </w:r>
      <w:r w:rsidRPr="00995C63">
        <w:rPr>
          <w:rFonts w:ascii="宋体" w:hAnsi="宋体" w:hint="eastAsia"/>
          <w:szCs w:val="21"/>
        </w:rPr>
        <w:t>。</w:t>
      </w:r>
    </w:p>
    <w:p w:rsidR="00182094" w:rsidRDefault="00182094">
      <w:pPr>
        <w:spacing w:line="360" w:lineRule="auto"/>
        <w:rPr>
          <w:rFonts w:ascii="宋体" w:hAnsi="宋体"/>
          <w:szCs w:val="21"/>
        </w:rPr>
      </w:pPr>
    </w:p>
    <w:p w:rsidR="00D70391" w:rsidRPr="00243BF5" w:rsidRDefault="00D70391" w:rsidP="00D70391">
      <w:pPr>
        <w:widowControl w:val="0"/>
        <w:numPr>
          <w:ilvl w:val="0"/>
          <w:numId w:val="2"/>
        </w:numPr>
        <w:tabs>
          <w:tab w:val="left" w:pos="540"/>
        </w:tabs>
        <w:adjustRightInd w:val="0"/>
        <w:snapToGrid w:val="0"/>
        <w:spacing w:line="360" w:lineRule="auto"/>
        <w:rPr>
          <w:rFonts w:ascii="宋体" w:hAnsi="宋体"/>
          <w:b/>
          <w:szCs w:val="21"/>
        </w:rPr>
      </w:pPr>
      <w:r w:rsidRPr="00243BF5">
        <w:rPr>
          <w:rFonts w:ascii="宋体" w:hAnsi="宋体" w:hint="eastAsia"/>
          <w:b/>
          <w:szCs w:val="21"/>
        </w:rPr>
        <w:t>设计图纸（另附）</w:t>
      </w:r>
    </w:p>
    <w:p w:rsidR="00D70391" w:rsidRDefault="00D70391">
      <w:pPr>
        <w:spacing w:line="360" w:lineRule="auto"/>
        <w:rPr>
          <w:rFonts w:ascii="宋体" w:hAnsi="宋体"/>
          <w:szCs w:val="21"/>
        </w:rPr>
      </w:pPr>
    </w:p>
    <w:p w:rsidR="00182094" w:rsidRDefault="00182094">
      <w:pPr>
        <w:spacing w:line="360" w:lineRule="auto"/>
        <w:ind w:firstLineChars="200" w:firstLine="420"/>
        <w:rPr>
          <w:rFonts w:ascii="宋体" w:hAnsi="宋体"/>
          <w:szCs w:val="21"/>
        </w:rPr>
      </w:pPr>
    </w:p>
    <w:p w:rsidR="00182094" w:rsidRDefault="00182094">
      <w:pPr>
        <w:adjustRightInd w:val="0"/>
        <w:snapToGrid w:val="0"/>
        <w:spacing w:line="360" w:lineRule="auto"/>
        <w:rPr>
          <w:rFonts w:ascii="宋体" w:hAnsi="宋体"/>
          <w:szCs w:val="21"/>
        </w:rPr>
        <w:sectPr w:rsidR="00182094" w:rsidSect="00924A1A">
          <w:footerReference w:type="default" r:id="rId10"/>
          <w:pgSz w:w="11906" w:h="16838"/>
          <w:pgMar w:top="1440" w:right="1700" w:bottom="1440" w:left="1418" w:header="851" w:footer="992" w:gutter="0"/>
          <w:pgNumType w:start="5"/>
          <w:cols w:space="720"/>
          <w:docGrid w:type="lines" w:linePitch="312"/>
        </w:sectPr>
      </w:pPr>
    </w:p>
    <w:p w:rsidR="00182094" w:rsidRDefault="00182094"/>
    <w:p w:rsidR="00182094" w:rsidRDefault="00182094">
      <w:pPr>
        <w:adjustRightInd w:val="0"/>
        <w:snapToGrid w:val="0"/>
        <w:spacing w:line="360" w:lineRule="auto"/>
        <w:rPr>
          <w:rFonts w:ascii="宋体" w:hAnsi="宋体" w:cs="宋体"/>
          <w:b/>
          <w:sz w:val="28"/>
          <w:szCs w:val="28"/>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r>
        <w:rPr>
          <w:rFonts w:ascii="宋体" w:hAnsi="宋体" w:hint="eastAsia"/>
          <w:b/>
          <w:sz w:val="44"/>
        </w:rPr>
        <w:t>第三部分</w:t>
      </w: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r>
        <w:rPr>
          <w:rFonts w:ascii="宋体" w:hAnsi="宋体" w:hint="eastAsia"/>
          <w:b/>
          <w:sz w:val="44"/>
        </w:rPr>
        <w:t>竞价供应商须知</w:t>
      </w:r>
    </w:p>
    <w:p w:rsidR="00182094" w:rsidRDefault="00182094">
      <w:pPr>
        <w:pStyle w:val="1"/>
        <w:widowControl w:val="0"/>
        <w:tabs>
          <w:tab w:val="left" w:pos="840"/>
        </w:tabs>
        <w:adjustRightInd w:val="0"/>
        <w:snapToGrid w:val="0"/>
        <w:spacing w:before="0" w:after="0" w:line="360" w:lineRule="auto"/>
        <w:jc w:val="both"/>
        <w:rPr>
          <w:rFonts w:ascii="宋体" w:hAnsi="宋体"/>
          <w:sz w:val="24"/>
        </w:rPr>
      </w:pPr>
      <w:bookmarkStart w:id="4" w:name="_Toc42952414"/>
      <w:r>
        <w:rPr>
          <w:rFonts w:ascii="宋体" w:hAnsi="宋体"/>
          <w:bCs w:val="0"/>
          <w:kern w:val="2"/>
          <w:sz w:val="32"/>
          <w:szCs w:val="32"/>
        </w:rPr>
        <w:br w:type="page"/>
      </w:r>
      <w:r>
        <w:rPr>
          <w:rFonts w:ascii="宋体" w:hAnsi="宋体" w:hint="eastAsia"/>
          <w:bCs w:val="0"/>
          <w:kern w:val="2"/>
          <w:sz w:val="32"/>
          <w:szCs w:val="32"/>
        </w:rPr>
        <w:lastRenderedPageBreak/>
        <w:t>一、</w:t>
      </w:r>
      <w:bookmarkEnd w:id="4"/>
      <w:r>
        <w:rPr>
          <w:rFonts w:ascii="宋体" w:hAnsi="宋体" w:hint="eastAsia"/>
          <w:bCs w:val="0"/>
          <w:kern w:val="2"/>
          <w:sz w:val="32"/>
          <w:szCs w:val="32"/>
        </w:rPr>
        <w:t>竞价文件的澄清</w:t>
      </w:r>
    </w:p>
    <w:p w:rsidR="00182094" w:rsidRDefault="00182094">
      <w:pPr>
        <w:widowControl w:val="0"/>
        <w:tabs>
          <w:tab w:val="left" w:pos="7920"/>
        </w:tabs>
        <w:spacing w:line="360" w:lineRule="auto"/>
        <w:ind w:firstLineChars="200" w:firstLine="420"/>
        <w:rPr>
          <w:rFonts w:ascii="宋体" w:hAnsi="宋体"/>
          <w:szCs w:val="21"/>
        </w:rPr>
      </w:pPr>
      <w:r>
        <w:rPr>
          <w:rFonts w:ascii="宋体" w:hAnsi="宋体" w:hint="eastAsia"/>
          <w:szCs w:val="21"/>
        </w:rPr>
        <w:t>采购代理机构负责对竞价文件解释并视情况对本项目中比较复杂的事项进行说明和依法回答竞价供应商提出的疑问及问题。需要澄清和回答的疑问和问题在广州顺为招标采购有限公司网</w:t>
      </w:r>
      <w:r>
        <w:rPr>
          <w:rFonts w:ascii="宋体" w:hAnsi="宋体" w:hint="eastAsia"/>
        </w:rPr>
        <w:t>（</w:t>
      </w:r>
      <w:r>
        <w:rPr>
          <w:rFonts w:ascii="宋体" w:hAnsi="宋体"/>
        </w:rPr>
        <w:t>http://www.gzswbc.com</w:t>
      </w:r>
      <w:r>
        <w:rPr>
          <w:rFonts w:ascii="宋体" w:hAnsi="宋体" w:hint="eastAsia"/>
        </w:rPr>
        <w:t>）</w:t>
      </w:r>
      <w:r>
        <w:rPr>
          <w:rFonts w:ascii="宋体" w:hAnsi="宋体" w:hint="eastAsia"/>
          <w:szCs w:val="21"/>
        </w:rPr>
        <w:t>的</w:t>
      </w:r>
      <w:r>
        <w:rPr>
          <w:rFonts w:ascii="宋体" w:hAnsi="宋体" w:hint="eastAsia"/>
        </w:rPr>
        <w:t>电子采购平台系统中提出</w:t>
      </w:r>
      <w:r>
        <w:rPr>
          <w:rFonts w:ascii="宋体" w:hAnsi="宋体" w:hint="eastAsia"/>
          <w:szCs w:val="21"/>
        </w:rPr>
        <w:t>。采购代理机构将根据具体情况及时予以回复，各竞价供应商可进行竞价系统中查看相关回复内容。</w:t>
      </w:r>
    </w:p>
    <w:p w:rsidR="00182094" w:rsidRDefault="00182094">
      <w:pPr>
        <w:widowControl w:val="0"/>
        <w:tabs>
          <w:tab w:val="left" w:pos="720"/>
        </w:tabs>
        <w:spacing w:line="360" w:lineRule="auto"/>
        <w:rPr>
          <w:rFonts w:ascii="宋体" w:hAnsi="宋体"/>
          <w:szCs w:val="21"/>
        </w:rPr>
      </w:pPr>
    </w:p>
    <w:p w:rsidR="00182094" w:rsidRDefault="00182094">
      <w:pPr>
        <w:pStyle w:val="1"/>
        <w:widowControl w:val="0"/>
        <w:tabs>
          <w:tab w:val="left" w:pos="840"/>
        </w:tabs>
        <w:adjustRightInd w:val="0"/>
        <w:snapToGrid w:val="0"/>
        <w:spacing w:before="0" w:after="0" w:line="360" w:lineRule="auto"/>
        <w:jc w:val="both"/>
        <w:rPr>
          <w:rFonts w:ascii="宋体" w:hAnsi="宋体"/>
          <w:bCs w:val="0"/>
          <w:kern w:val="2"/>
          <w:sz w:val="32"/>
          <w:szCs w:val="32"/>
        </w:rPr>
      </w:pPr>
      <w:r>
        <w:rPr>
          <w:rFonts w:ascii="宋体" w:hAnsi="宋体" w:hint="eastAsia"/>
          <w:bCs w:val="0"/>
          <w:kern w:val="2"/>
          <w:sz w:val="32"/>
          <w:szCs w:val="32"/>
        </w:rPr>
        <w:t>二、报价文件</w:t>
      </w:r>
    </w:p>
    <w:p w:rsidR="00182094" w:rsidRDefault="00182094">
      <w:pPr>
        <w:tabs>
          <w:tab w:val="left" w:pos="360"/>
          <w:tab w:val="left" w:pos="720"/>
        </w:tabs>
        <w:spacing w:line="360" w:lineRule="auto"/>
        <w:ind w:leftChars="-1" w:hanging="2"/>
        <w:rPr>
          <w:rFonts w:ascii="宋体" w:hAnsi="宋体"/>
          <w:b/>
          <w:sz w:val="24"/>
        </w:rPr>
      </w:pPr>
      <w:r>
        <w:rPr>
          <w:rFonts w:ascii="宋体" w:hAnsi="宋体" w:hint="eastAsia"/>
          <w:b/>
          <w:sz w:val="24"/>
        </w:rPr>
        <w:t>1.   报价文件的编写</w:t>
      </w:r>
    </w:p>
    <w:p w:rsidR="00182094" w:rsidRDefault="00182094">
      <w:pPr>
        <w:widowControl w:val="0"/>
        <w:numPr>
          <w:ilvl w:val="0"/>
          <w:numId w:val="6"/>
        </w:numPr>
        <w:tabs>
          <w:tab w:val="clear" w:pos="1438"/>
          <w:tab w:val="left" w:pos="735"/>
          <w:tab w:val="left" w:pos="1080"/>
        </w:tabs>
        <w:spacing w:line="360" w:lineRule="auto"/>
        <w:ind w:left="720"/>
        <w:rPr>
          <w:rFonts w:ascii="宋体" w:hAnsi="宋体"/>
          <w:szCs w:val="21"/>
        </w:rPr>
      </w:pPr>
      <w:r>
        <w:rPr>
          <w:rFonts w:ascii="宋体" w:hAnsi="宋体" w:hint="eastAsia"/>
          <w:szCs w:val="21"/>
        </w:rPr>
        <w:t>竞价供应商须按报价文件格式要求制作报价文件，除在竞价系统中报价外，还需在报价结束后在系统上提交完整的最终报价的报价文件。竞价供应商须对报价文件的真实性负责。</w:t>
      </w:r>
    </w:p>
    <w:p w:rsidR="00182094" w:rsidRDefault="00182094">
      <w:pPr>
        <w:widowControl w:val="0"/>
        <w:numPr>
          <w:ilvl w:val="0"/>
          <w:numId w:val="6"/>
        </w:numPr>
        <w:tabs>
          <w:tab w:val="left" w:pos="735"/>
          <w:tab w:val="left" w:pos="900"/>
          <w:tab w:val="left" w:pos="1438"/>
        </w:tabs>
        <w:spacing w:line="360" w:lineRule="auto"/>
        <w:ind w:left="720"/>
        <w:rPr>
          <w:rFonts w:ascii="宋体" w:hAnsi="宋体"/>
          <w:szCs w:val="21"/>
        </w:rPr>
      </w:pPr>
      <w:r>
        <w:rPr>
          <w:rFonts w:ascii="宋体" w:hAnsi="宋体" w:hint="eastAsia"/>
          <w:szCs w:val="21"/>
        </w:rPr>
        <w:t>报价应以人民币报价，为含税价格。如竞价供应商在竞价系统中所报价格与上传的报价文件不一致的，以竞价系统中所报价格为准。</w:t>
      </w:r>
    </w:p>
    <w:p w:rsidR="00182094" w:rsidRDefault="00182094">
      <w:pPr>
        <w:tabs>
          <w:tab w:val="left" w:pos="360"/>
          <w:tab w:val="left" w:pos="720"/>
        </w:tabs>
        <w:spacing w:line="360" w:lineRule="auto"/>
        <w:ind w:leftChars="-1" w:hanging="2"/>
        <w:rPr>
          <w:rFonts w:ascii="宋体" w:hAnsi="宋体"/>
          <w:b/>
          <w:sz w:val="24"/>
        </w:rPr>
      </w:pPr>
    </w:p>
    <w:p w:rsidR="00182094" w:rsidRDefault="00182094">
      <w:pPr>
        <w:tabs>
          <w:tab w:val="left" w:pos="360"/>
          <w:tab w:val="left" w:pos="720"/>
        </w:tabs>
        <w:spacing w:line="360" w:lineRule="auto"/>
        <w:ind w:leftChars="-1" w:hanging="2"/>
        <w:rPr>
          <w:rFonts w:ascii="宋体" w:hAnsi="宋体"/>
          <w:szCs w:val="21"/>
        </w:rPr>
      </w:pPr>
      <w:r>
        <w:rPr>
          <w:rFonts w:ascii="宋体" w:hAnsi="宋体" w:hint="eastAsia"/>
          <w:b/>
          <w:sz w:val="24"/>
        </w:rPr>
        <w:t>2.   报价文件的构成</w:t>
      </w:r>
    </w:p>
    <w:p w:rsidR="00182094" w:rsidRDefault="00182094">
      <w:pPr>
        <w:widowControl w:val="0"/>
        <w:tabs>
          <w:tab w:val="left" w:pos="735"/>
          <w:tab w:val="left" w:pos="840"/>
        </w:tabs>
        <w:spacing w:line="360" w:lineRule="auto"/>
        <w:ind w:left="720" w:hanging="720"/>
        <w:rPr>
          <w:rFonts w:ascii="宋体" w:hAnsi="宋体"/>
          <w:szCs w:val="21"/>
        </w:rPr>
      </w:pPr>
      <w:r>
        <w:rPr>
          <w:rFonts w:ascii="宋体" w:hAnsi="宋体" w:hint="eastAsia"/>
          <w:szCs w:val="21"/>
        </w:rPr>
        <w:t>2．1    报价表（参见竞价文件第五部分报价文件格式）；</w:t>
      </w:r>
    </w:p>
    <w:p w:rsidR="00182094" w:rsidRDefault="00182094">
      <w:pPr>
        <w:widowControl w:val="0"/>
        <w:tabs>
          <w:tab w:val="left" w:pos="735"/>
          <w:tab w:val="left" w:pos="840"/>
        </w:tabs>
        <w:spacing w:line="360" w:lineRule="auto"/>
        <w:ind w:left="720" w:hanging="720"/>
        <w:rPr>
          <w:rFonts w:ascii="宋体" w:hAnsi="宋体"/>
          <w:szCs w:val="21"/>
        </w:rPr>
      </w:pPr>
      <w:r>
        <w:rPr>
          <w:rFonts w:ascii="宋体" w:hAnsi="宋体" w:hint="eastAsia"/>
          <w:szCs w:val="21"/>
        </w:rPr>
        <w:t>2．2    报价承诺函（参见竞价文件第五部分报价文件格式）；</w:t>
      </w:r>
    </w:p>
    <w:p w:rsidR="00182094" w:rsidRDefault="00182094">
      <w:pPr>
        <w:widowControl w:val="0"/>
        <w:tabs>
          <w:tab w:val="left" w:pos="735"/>
          <w:tab w:val="left" w:pos="840"/>
        </w:tabs>
        <w:spacing w:line="360" w:lineRule="auto"/>
        <w:ind w:left="720" w:hanging="720"/>
        <w:rPr>
          <w:rFonts w:ascii="宋体" w:hAnsi="宋体"/>
          <w:szCs w:val="21"/>
        </w:rPr>
      </w:pPr>
      <w:r>
        <w:rPr>
          <w:rFonts w:ascii="宋体" w:hAnsi="宋体" w:hint="eastAsia"/>
          <w:szCs w:val="21"/>
        </w:rPr>
        <w:t>2. 3    相关证明文件（参见竞价文件第五部分报价文件格式）。</w:t>
      </w:r>
    </w:p>
    <w:p w:rsidR="00182094" w:rsidRDefault="00182094">
      <w:pPr>
        <w:widowControl w:val="0"/>
        <w:tabs>
          <w:tab w:val="left" w:pos="7920"/>
        </w:tabs>
        <w:spacing w:line="360" w:lineRule="auto"/>
        <w:ind w:firstLineChars="200" w:firstLine="420"/>
        <w:rPr>
          <w:rFonts w:ascii="宋体" w:hAnsi="宋体"/>
          <w:szCs w:val="21"/>
        </w:rPr>
      </w:pPr>
    </w:p>
    <w:p w:rsidR="00182094" w:rsidRDefault="00182094">
      <w:pPr>
        <w:tabs>
          <w:tab w:val="left" w:pos="360"/>
          <w:tab w:val="left" w:pos="735"/>
        </w:tabs>
        <w:spacing w:line="360" w:lineRule="auto"/>
        <w:ind w:leftChars="-1" w:hanging="2"/>
        <w:rPr>
          <w:rFonts w:ascii="宋体" w:hAnsi="宋体"/>
          <w:b/>
          <w:sz w:val="24"/>
        </w:rPr>
      </w:pPr>
      <w:r>
        <w:rPr>
          <w:rFonts w:ascii="宋体" w:hAnsi="宋体" w:hint="eastAsia"/>
          <w:b/>
          <w:sz w:val="24"/>
        </w:rPr>
        <w:t>3.  报价文件的修改和撤回</w:t>
      </w:r>
    </w:p>
    <w:p w:rsidR="00182094" w:rsidRDefault="00182094">
      <w:pPr>
        <w:widowControl w:val="0"/>
        <w:tabs>
          <w:tab w:val="left" w:pos="7920"/>
        </w:tabs>
        <w:spacing w:line="360" w:lineRule="auto"/>
        <w:ind w:firstLineChars="200" w:firstLine="420"/>
        <w:rPr>
          <w:rFonts w:ascii="宋体" w:hAnsi="宋体"/>
          <w:szCs w:val="21"/>
        </w:rPr>
      </w:pPr>
      <w:r>
        <w:rPr>
          <w:rFonts w:ascii="宋体" w:hAnsi="宋体" w:hint="eastAsia"/>
          <w:szCs w:val="21"/>
        </w:rPr>
        <w:t>竞价开启后，竞价供应商在报价截止时间前均可进行报价，</w:t>
      </w:r>
      <w:r w:rsidR="00D70391" w:rsidRPr="001A725D">
        <w:rPr>
          <w:rFonts w:ascii="宋体" w:hAnsi="宋体" w:hint="eastAsia"/>
          <w:szCs w:val="21"/>
        </w:rPr>
        <w:t>竞价供应商仅可提交1次报价，其</w:t>
      </w:r>
      <w:r w:rsidR="00D70391">
        <w:rPr>
          <w:rFonts w:ascii="宋体" w:hAnsi="宋体" w:hint="eastAsia"/>
          <w:szCs w:val="21"/>
        </w:rPr>
        <w:t>报价</w:t>
      </w:r>
      <w:r>
        <w:rPr>
          <w:rFonts w:ascii="宋体" w:hAnsi="宋体" w:hint="eastAsia"/>
          <w:szCs w:val="21"/>
        </w:rPr>
        <w:t>不可修改和撤回。</w:t>
      </w:r>
    </w:p>
    <w:p w:rsidR="00182094" w:rsidRDefault="00182094">
      <w:pPr>
        <w:widowControl w:val="0"/>
        <w:tabs>
          <w:tab w:val="left" w:pos="7920"/>
        </w:tabs>
        <w:spacing w:line="360" w:lineRule="auto"/>
        <w:ind w:firstLineChars="200" w:firstLine="420"/>
        <w:rPr>
          <w:rFonts w:ascii="宋体" w:hAnsi="宋体"/>
          <w:szCs w:val="21"/>
        </w:rPr>
      </w:pPr>
    </w:p>
    <w:p w:rsidR="00182094" w:rsidRDefault="00182094">
      <w:pPr>
        <w:pStyle w:val="1"/>
        <w:widowControl w:val="0"/>
        <w:tabs>
          <w:tab w:val="left" w:pos="840"/>
        </w:tabs>
        <w:adjustRightInd w:val="0"/>
        <w:snapToGrid w:val="0"/>
        <w:spacing w:before="0" w:after="0" w:line="360" w:lineRule="auto"/>
        <w:jc w:val="both"/>
        <w:rPr>
          <w:rFonts w:ascii="宋体" w:hAnsi="宋体"/>
          <w:kern w:val="2"/>
          <w:sz w:val="32"/>
          <w:szCs w:val="32"/>
        </w:rPr>
      </w:pPr>
      <w:r>
        <w:rPr>
          <w:rFonts w:ascii="宋体" w:hAnsi="宋体" w:hint="eastAsia"/>
          <w:kern w:val="2"/>
          <w:sz w:val="32"/>
          <w:szCs w:val="32"/>
        </w:rPr>
        <w:t>三、竞价要求</w:t>
      </w:r>
    </w:p>
    <w:p w:rsidR="00182094" w:rsidRDefault="00182094">
      <w:pPr>
        <w:spacing w:line="360" w:lineRule="auto"/>
        <w:ind w:firstLineChars="200" w:firstLine="420"/>
        <w:rPr>
          <w:rFonts w:ascii="宋体" w:hAnsi="宋体"/>
          <w:szCs w:val="21"/>
          <w:shd w:val="clear" w:color="auto" w:fill="FFFFFF"/>
        </w:rPr>
      </w:pPr>
      <w:r>
        <w:rPr>
          <w:rFonts w:ascii="宋体" w:hAnsi="宋体" w:hint="eastAsia"/>
          <w:szCs w:val="21"/>
        </w:rPr>
        <w:t>1、本项目有效报价供应商不得少于3家。如果有效报价供应商不足3家，</w:t>
      </w:r>
      <w:r>
        <w:rPr>
          <w:rFonts w:ascii="宋体" w:hAnsi="宋体" w:hint="eastAsia"/>
          <w:szCs w:val="21"/>
          <w:shd w:val="clear" w:color="auto" w:fill="FFFFFF"/>
        </w:rPr>
        <w:t>将终止竞价采购活动，重新开展采购活动。</w:t>
      </w:r>
    </w:p>
    <w:p w:rsidR="00182094" w:rsidRDefault="00182094">
      <w:pPr>
        <w:spacing w:line="360" w:lineRule="auto"/>
        <w:ind w:firstLineChars="200" w:firstLine="420"/>
        <w:rPr>
          <w:rFonts w:ascii="宋体" w:hAnsi="宋体"/>
        </w:rPr>
      </w:pPr>
      <w:r>
        <w:rPr>
          <w:rFonts w:ascii="宋体" w:hAnsi="宋体" w:hint="eastAsia"/>
        </w:rPr>
        <w:t>2、如本项目竞价失败重新启动竞价则不允许已经成功报名参与本项目却未报价的供应商再次报名参与竞价。为避免恶性竞争，参与采购人竞价项目的供应商连续或累计3次成功报名但未报价的将列入采购人黑名单，并且1年内不得参与采购人的所有竞价项目。</w:t>
      </w:r>
    </w:p>
    <w:p w:rsidR="00182094" w:rsidRDefault="00182094">
      <w:pPr>
        <w:spacing w:line="360" w:lineRule="auto"/>
        <w:ind w:firstLineChars="200" w:firstLine="420"/>
        <w:rPr>
          <w:rFonts w:ascii="宋体" w:hAnsi="宋体"/>
        </w:rPr>
      </w:pPr>
      <w:r>
        <w:rPr>
          <w:rFonts w:ascii="宋体" w:hAnsi="宋体" w:hint="eastAsia"/>
        </w:rPr>
        <w:lastRenderedPageBreak/>
        <w:t>3、如无正当理由放弃成交资格的供应商连同该供应商同一法定代表人名下所有公司将被列入采购人黑名单，永久不得参与采购人的项目竞价。</w:t>
      </w:r>
    </w:p>
    <w:p w:rsidR="00182094" w:rsidRDefault="00182094">
      <w:pPr>
        <w:spacing w:line="360" w:lineRule="auto"/>
        <w:ind w:firstLineChars="200" w:firstLine="420"/>
        <w:rPr>
          <w:rFonts w:ascii="宋体" w:hAnsi="宋体"/>
        </w:rPr>
      </w:pPr>
      <w:r>
        <w:rPr>
          <w:rFonts w:ascii="宋体" w:hAnsi="宋体" w:hint="eastAsia"/>
        </w:rPr>
        <w:t>4、凡参与采购人项目竞价过程中有围标串标等违规情况的供应商不得再参与采购人重新启动的项目竞价，因围标串标行为导致废标的供应商将被列入采购人黑名单，永久不得参与采购人的项目竞价。</w:t>
      </w:r>
    </w:p>
    <w:p w:rsidR="00182094" w:rsidRDefault="00182094">
      <w:pPr>
        <w:spacing w:line="360" w:lineRule="auto"/>
        <w:ind w:firstLineChars="200" w:firstLine="420"/>
        <w:rPr>
          <w:rFonts w:ascii="宋体" w:hAnsi="宋体"/>
        </w:rPr>
      </w:pPr>
      <w:r>
        <w:rPr>
          <w:rFonts w:ascii="宋体" w:hAnsi="宋体" w:hint="eastAsia"/>
        </w:rPr>
        <w:t>5、如果竞价过程中，存在以下情形，供应商的报价将被认定为无效报价：</w:t>
      </w:r>
    </w:p>
    <w:p w:rsidR="00182094" w:rsidRDefault="00182094">
      <w:pPr>
        <w:spacing w:line="360" w:lineRule="auto"/>
        <w:ind w:firstLineChars="200" w:firstLine="420"/>
        <w:rPr>
          <w:rFonts w:ascii="宋体" w:hAnsi="宋体"/>
        </w:rPr>
      </w:pPr>
      <w:r>
        <w:rPr>
          <w:rFonts w:ascii="宋体" w:hAnsi="宋体" w:hint="eastAsia"/>
        </w:rPr>
        <w:t>1)参与竞价的供应商报价超过项目最高限价（或低于最低限价）或超过项目对应服务单项最高限价的视为无效报价。</w:t>
      </w:r>
    </w:p>
    <w:p w:rsidR="00182094" w:rsidRDefault="00182094">
      <w:pPr>
        <w:spacing w:line="360" w:lineRule="auto"/>
        <w:ind w:firstLineChars="200" w:firstLine="420"/>
        <w:rPr>
          <w:rFonts w:ascii="宋体" w:hAnsi="宋体"/>
        </w:rPr>
      </w:pPr>
      <w:r>
        <w:rPr>
          <w:rFonts w:ascii="宋体" w:hAnsi="宋体" w:hint="eastAsia"/>
        </w:rPr>
        <w:t>2)参与竞价的供应商须提供本项目要求的资质文件，如果不按公告规定或竞价文件要求等相关规定提供符合要求的资质文件，将被视为无效报价。</w:t>
      </w:r>
    </w:p>
    <w:p w:rsidR="00182094" w:rsidRDefault="00182094">
      <w:pPr>
        <w:spacing w:line="360" w:lineRule="auto"/>
        <w:ind w:firstLineChars="200" w:firstLine="420"/>
        <w:rPr>
          <w:rFonts w:ascii="宋体" w:hAnsi="宋体"/>
        </w:rPr>
      </w:pPr>
      <w:r>
        <w:rPr>
          <w:rFonts w:ascii="宋体" w:hAnsi="宋体" w:hint="eastAsia"/>
        </w:rPr>
        <w:t>3)参与竞价的供应商须对本项目采购内容进行整体报价，任何只对其中一部分内容进行的报价都被视为无效报价。</w:t>
      </w:r>
    </w:p>
    <w:p w:rsidR="00182094" w:rsidRDefault="00182094">
      <w:pPr>
        <w:spacing w:line="360" w:lineRule="auto"/>
        <w:ind w:firstLineChars="200" w:firstLine="420"/>
        <w:rPr>
          <w:rFonts w:ascii="宋体" w:hAnsi="宋体"/>
        </w:rPr>
      </w:pPr>
      <w:r>
        <w:rPr>
          <w:rFonts w:ascii="宋体" w:hAnsi="宋体" w:hint="eastAsia"/>
        </w:rPr>
        <w:t>4)报价表以及有报价供应商落款的报价文件必须加盖报价供应商公章，否则视为无效报价。</w:t>
      </w:r>
    </w:p>
    <w:p w:rsidR="00182094" w:rsidRDefault="00182094">
      <w:pPr>
        <w:spacing w:line="360" w:lineRule="auto"/>
        <w:ind w:firstLineChars="200" w:firstLine="420"/>
        <w:rPr>
          <w:rFonts w:ascii="宋体" w:hAnsi="宋体"/>
        </w:rPr>
      </w:pPr>
      <w:r>
        <w:rPr>
          <w:rFonts w:ascii="宋体" w:hAnsi="宋体" w:hint="eastAsia"/>
        </w:rPr>
        <w:t>5)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rsidR="00182094" w:rsidRDefault="00182094">
      <w:pPr>
        <w:spacing w:line="360" w:lineRule="auto"/>
        <w:ind w:firstLineChars="200" w:firstLine="420"/>
        <w:rPr>
          <w:rFonts w:ascii="宋体" w:hAnsi="宋体"/>
        </w:rPr>
      </w:pPr>
      <w:r>
        <w:rPr>
          <w:rFonts w:ascii="宋体" w:hAnsi="宋体" w:hint="eastAsia"/>
        </w:rPr>
        <w:t>6)有下列情形之一的，视为串通竞价，其报价无效：</w:t>
      </w:r>
    </w:p>
    <w:p w:rsidR="00182094" w:rsidRDefault="00182094">
      <w:pPr>
        <w:spacing w:line="360" w:lineRule="auto"/>
        <w:ind w:firstLineChars="200" w:firstLine="420"/>
        <w:rPr>
          <w:rFonts w:ascii="宋体" w:hAnsi="宋体"/>
        </w:rPr>
      </w:pPr>
      <w:r>
        <w:rPr>
          <w:rFonts w:ascii="宋体" w:hAnsi="宋体" w:hint="eastAsia"/>
        </w:rPr>
        <w:t>a)存在单位负责人为同一人或存在控股、管理关系的不同单位参与同一竞价项目；</w:t>
      </w:r>
    </w:p>
    <w:p w:rsidR="00182094" w:rsidRDefault="00182094">
      <w:pPr>
        <w:spacing w:line="360" w:lineRule="auto"/>
        <w:ind w:firstLineChars="200" w:firstLine="420"/>
        <w:rPr>
          <w:rFonts w:ascii="宋体" w:hAnsi="宋体"/>
        </w:rPr>
      </w:pPr>
      <w:r>
        <w:rPr>
          <w:rFonts w:ascii="宋体" w:hAnsi="宋体" w:hint="eastAsia"/>
        </w:rPr>
        <w:t>b)不同供应商的报价文件由同一单位或者个人编制；</w:t>
      </w:r>
    </w:p>
    <w:p w:rsidR="00182094" w:rsidRDefault="00182094">
      <w:pPr>
        <w:spacing w:line="360" w:lineRule="auto"/>
        <w:ind w:firstLineChars="200" w:firstLine="420"/>
        <w:rPr>
          <w:rFonts w:ascii="宋体" w:hAnsi="宋体"/>
        </w:rPr>
      </w:pPr>
      <w:r>
        <w:rPr>
          <w:rFonts w:ascii="宋体" w:hAnsi="宋体" w:hint="eastAsia"/>
        </w:rPr>
        <w:t>c)不同供应商委托同一单位或者个人办理竞价事宜；</w:t>
      </w:r>
    </w:p>
    <w:p w:rsidR="00182094" w:rsidRDefault="00182094">
      <w:pPr>
        <w:spacing w:line="360" w:lineRule="auto"/>
        <w:ind w:firstLineChars="200" w:firstLine="420"/>
        <w:rPr>
          <w:rFonts w:ascii="宋体" w:hAnsi="宋体"/>
        </w:rPr>
      </w:pPr>
      <w:r>
        <w:rPr>
          <w:rFonts w:ascii="宋体" w:hAnsi="宋体" w:hint="eastAsia"/>
        </w:rPr>
        <w:t>d)不同供应商使用同一IP地址参与竞价；</w:t>
      </w:r>
    </w:p>
    <w:p w:rsidR="00182094" w:rsidRDefault="00182094">
      <w:pPr>
        <w:spacing w:line="360" w:lineRule="auto"/>
        <w:ind w:firstLineChars="200" w:firstLine="420"/>
        <w:rPr>
          <w:rFonts w:ascii="宋体" w:hAnsi="宋体"/>
        </w:rPr>
      </w:pPr>
      <w:r>
        <w:rPr>
          <w:rFonts w:ascii="宋体" w:hAnsi="宋体" w:hint="eastAsia"/>
        </w:rPr>
        <w:t>e)不同供应商的报价文件载明的项目管理成员或者联系人员为同一人；</w:t>
      </w:r>
    </w:p>
    <w:p w:rsidR="00182094" w:rsidRDefault="00182094">
      <w:pPr>
        <w:spacing w:line="360" w:lineRule="auto"/>
        <w:ind w:firstLineChars="200" w:firstLine="420"/>
        <w:rPr>
          <w:rFonts w:ascii="宋体" w:hAnsi="宋体"/>
        </w:rPr>
      </w:pPr>
      <w:r>
        <w:rPr>
          <w:rFonts w:ascii="宋体" w:hAnsi="宋体" w:hint="eastAsia"/>
        </w:rPr>
        <w:t>f)不同供应商的报价文件异常一致或者报价呈规律性差异；</w:t>
      </w:r>
    </w:p>
    <w:p w:rsidR="00182094" w:rsidRDefault="00182094">
      <w:pPr>
        <w:spacing w:line="360" w:lineRule="auto"/>
        <w:ind w:firstLineChars="200" w:firstLine="420"/>
        <w:rPr>
          <w:rFonts w:ascii="宋体" w:hAnsi="宋体"/>
        </w:rPr>
      </w:pPr>
      <w:r>
        <w:rPr>
          <w:rFonts w:ascii="宋体" w:hAnsi="宋体" w:hint="eastAsia"/>
        </w:rPr>
        <w:t>g)不同供应商的报价文件相互混淆；</w:t>
      </w:r>
    </w:p>
    <w:p w:rsidR="00182094" w:rsidRDefault="00182094">
      <w:pPr>
        <w:spacing w:line="360" w:lineRule="auto"/>
        <w:ind w:firstLineChars="200" w:firstLine="420"/>
        <w:rPr>
          <w:rFonts w:ascii="宋体" w:hAnsi="宋体"/>
        </w:rPr>
      </w:pPr>
      <w:r>
        <w:rPr>
          <w:rFonts w:ascii="宋体" w:hAnsi="宋体" w:hint="eastAsia"/>
        </w:rPr>
        <w:t>6、项目存在以下情形，将按竞价活动失败处理：</w:t>
      </w:r>
    </w:p>
    <w:p w:rsidR="00182094" w:rsidRDefault="00182094">
      <w:pPr>
        <w:spacing w:line="360" w:lineRule="auto"/>
        <w:ind w:firstLineChars="200" w:firstLine="420"/>
        <w:rPr>
          <w:rFonts w:ascii="宋体" w:hAnsi="宋体"/>
        </w:rPr>
      </w:pPr>
      <w:r>
        <w:rPr>
          <w:rFonts w:ascii="宋体" w:hAnsi="宋体" w:hint="eastAsia"/>
        </w:rPr>
        <w:t>1)报名供应商或有效报价供应商不足三家；</w:t>
      </w:r>
    </w:p>
    <w:p w:rsidR="00182094" w:rsidRDefault="00182094">
      <w:pPr>
        <w:spacing w:line="360" w:lineRule="auto"/>
        <w:ind w:firstLineChars="200" w:firstLine="420"/>
        <w:rPr>
          <w:rFonts w:ascii="宋体" w:hAnsi="宋体"/>
        </w:rPr>
      </w:pPr>
      <w:r>
        <w:rPr>
          <w:rFonts w:ascii="宋体" w:hAnsi="宋体" w:hint="eastAsia"/>
        </w:rPr>
        <w:t>2)出现影响采购公正的违法、违规行为的；</w:t>
      </w:r>
    </w:p>
    <w:p w:rsidR="00182094" w:rsidRDefault="00182094">
      <w:pPr>
        <w:spacing w:line="360" w:lineRule="auto"/>
        <w:ind w:firstLineChars="200" w:firstLine="420"/>
        <w:rPr>
          <w:rFonts w:ascii="宋体" w:hAnsi="宋体"/>
        </w:rPr>
      </w:pPr>
      <w:r>
        <w:rPr>
          <w:rFonts w:ascii="宋体" w:hAnsi="宋体" w:hint="eastAsia"/>
        </w:rPr>
        <w:t>3)因重大变故，采购任务取消的。</w:t>
      </w:r>
    </w:p>
    <w:p w:rsidR="00182094" w:rsidRDefault="00182094">
      <w:pPr>
        <w:spacing w:line="360" w:lineRule="auto"/>
        <w:ind w:firstLineChars="200" w:firstLine="420"/>
        <w:rPr>
          <w:rFonts w:ascii="宋体" w:hAnsi="宋体"/>
        </w:rPr>
      </w:pPr>
    </w:p>
    <w:p w:rsidR="00182094" w:rsidRDefault="00182094">
      <w:pPr>
        <w:pStyle w:val="1"/>
        <w:widowControl w:val="0"/>
        <w:tabs>
          <w:tab w:val="left" w:pos="840"/>
        </w:tabs>
        <w:adjustRightInd w:val="0"/>
        <w:snapToGrid w:val="0"/>
        <w:spacing w:before="0" w:after="0" w:line="360" w:lineRule="auto"/>
        <w:jc w:val="both"/>
        <w:rPr>
          <w:rFonts w:ascii="宋体" w:hAnsi="宋体"/>
          <w:szCs w:val="21"/>
        </w:rPr>
      </w:pPr>
      <w:r>
        <w:rPr>
          <w:rFonts w:ascii="宋体" w:hAnsi="宋体" w:hint="eastAsia"/>
          <w:kern w:val="2"/>
          <w:sz w:val="32"/>
          <w:szCs w:val="32"/>
        </w:rPr>
        <w:lastRenderedPageBreak/>
        <w:t>四、确定</w:t>
      </w:r>
      <w:r>
        <w:rPr>
          <w:rFonts w:ascii="宋体" w:hAnsi="宋体" w:hint="eastAsia"/>
          <w:bCs w:val="0"/>
          <w:kern w:val="2"/>
          <w:sz w:val="32"/>
          <w:szCs w:val="32"/>
        </w:rPr>
        <w:t>成交人</w:t>
      </w:r>
      <w:r>
        <w:rPr>
          <w:rFonts w:ascii="宋体" w:hAnsi="宋体" w:hint="eastAsia"/>
          <w:kern w:val="2"/>
          <w:sz w:val="32"/>
          <w:szCs w:val="32"/>
        </w:rPr>
        <w:t>办法</w:t>
      </w:r>
    </w:p>
    <w:p w:rsidR="00182094" w:rsidRDefault="00182094">
      <w:pPr>
        <w:widowControl w:val="0"/>
        <w:tabs>
          <w:tab w:val="left" w:pos="7920"/>
        </w:tabs>
        <w:spacing w:line="360" w:lineRule="auto"/>
        <w:ind w:firstLineChars="200" w:firstLine="420"/>
        <w:rPr>
          <w:rFonts w:ascii="宋体" w:hAnsi="宋体"/>
          <w:szCs w:val="21"/>
        </w:rPr>
      </w:pPr>
      <w:r>
        <w:rPr>
          <w:rFonts w:ascii="宋体" w:hAnsi="宋体" w:hint="eastAsia"/>
          <w:szCs w:val="21"/>
        </w:rPr>
        <w:t>采用最低价中标法，即按满足采购需求且价格最低的原则推荐成交人。若最低报价相同时，按竞价</w:t>
      </w:r>
      <w:r>
        <w:rPr>
          <w:rFonts w:ascii="宋体" w:hAnsi="宋体"/>
          <w:szCs w:val="21"/>
        </w:rPr>
        <w:t>供应商提交</w:t>
      </w:r>
      <w:r>
        <w:rPr>
          <w:rFonts w:ascii="宋体" w:hAnsi="宋体" w:hint="eastAsia"/>
          <w:szCs w:val="21"/>
        </w:rPr>
        <w:t>报价</w:t>
      </w:r>
      <w:r>
        <w:rPr>
          <w:rFonts w:ascii="宋体" w:hAnsi="宋体"/>
          <w:szCs w:val="21"/>
        </w:rPr>
        <w:t>的先后</w:t>
      </w:r>
      <w:r>
        <w:rPr>
          <w:rFonts w:ascii="宋体" w:hAnsi="宋体" w:hint="eastAsia"/>
          <w:szCs w:val="21"/>
        </w:rPr>
        <w:t>顺序推荐</w:t>
      </w:r>
      <w:r>
        <w:rPr>
          <w:rFonts w:ascii="宋体" w:hAnsi="宋体"/>
          <w:szCs w:val="21"/>
        </w:rPr>
        <w:t>成交人</w:t>
      </w:r>
      <w:r>
        <w:rPr>
          <w:rFonts w:ascii="宋体" w:hAnsi="宋体" w:hint="eastAsia"/>
          <w:szCs w:val="21"/>
        </w:rPr>
        <w:t>。并在广州顺为招标采购有限公司网站发布成交公告，各竞价供应商可自行查阅。</w:t>
      </w:r>
    </w:p>
    <w:p w:rsidR="00182094" w:rsidRDefault="00182094">
      <w:pPr>
        <w:tabs>
          <w:tab w:val="left" w:pos="735"/>
        </w:tabs>
        <w:snapToGrid w:val="0"/>
        <w:spacing w:line="360" w:lineRule="auto"/>
        <w:ind w:left="643" w:rightChars="200" w:right="420" w:hangingChars="200" w:hanging="643"/>
        <w:rPr>
          <w:rFonts w:ascii="宋体" w:hAnsi="宋体"/>
          <w:b/>
          <w:sz w:val="32"/>
          <w:szCs w:val="32"/>
        </w:rPr>
      </w:pPr>
    </w:p>
    <w:p w:rsidR="00182094" w:rsidRDefault="00182094">
      <w:pPr>
        <w:tabs>
          <w:tab w:val="left" w:pos="735"/>
        </w:tabs>
        <w:snapToGrid w:val="0"/>
        <w:spacing w:line="360" w:lineRule="auto"/>
        <w:ind w:left="643" w:rightChars="200" w:right="420" w:hangingChars="200" w:hanging="643"/>
        <w:rPr>
          <w:rFonts w:ascii="宋体" w:hAnsi="宋体"/>
          <w:b/>
          <w:sz w:val="32"/>
          <w:szCs w:val="32"/>
        </w:rPr>
      </w:pPr>
      <w:r>
        <w:rPr>
          <w:rFonts w:ascii="宋体" w:hAnsi="宋体" w:hint="eastAsia"/>
          <w:b/>
          <w:sz w:val="32"/>
          <w:szCs w:val="32"/>
        </w:rPr>
        <w:t>五、成交服务费</w:t>
      </w:r>
    </w:p>
    <w:p w:rsidR="00182094" w:rsidRDefault="00182094">
      <w:pPr>
        <w:widowControl w:val="0"/>
        <w:tabs>
          <w:tab w:val="left" w:pos="7920"/>
        </w:tabs>
        <w:spacing w:line="360" w:lineRule="auto"/>
        <w:ind w:firstLineChars="200" w:firstLine="420"/>
        <w:rPr>
          <w:rFonts w:ascii="宋体" w:hAnsi="宋体"/>
          <w:szCs w:val="21"/>
        </w:rPr>
      </w:pPr>
      <w:r>
        <w:rPr>
          <w:rFonts w:ascii="宋体" w:hAnsi="宋体" w:hint="eastAsia"/>
          <w:szCs w:val="21"/>
        </w:rPr>
        <w:t>成交人在收取《成交通知书》时应向采购代理机构交纳成交服务费，成交服务费按照成交金额的1%收取。（不足100元的，按100元收取）</w:t>
      </w:r>
    </w:p>
    <w:p w:rsidR="00182094" w:rsidRDefault="00182094">
      <w:pPr>
        <w:widowControl w:val="0"/>
        <w:tabs>
          <w:tab w:val="left" w:pos="7920"/>
        </w:tabs>
        <w:spacing w:line="360" w:lineRule="auto"/>
        <w:ind w:firstLineChars="200" w:firstLine="420"/>
        <w:rPr>
          <w:rFonts w:ascii="宋体" w:hAnsi="宋体"/>
          <w:szCs w:val="21"/>
        </w:rPr>
      </w:pPr>
    </w:p>
    <w:p w:rsidR="00182094" w:rsidRDefault="00182094">
      <w:pPr>
        <w:tabs>
          <w:tab w:val="left" w:pos="735"/>
        </w:tabs>
        <w:snapToGrid w:val="0"/>
        <w:spacing w:line="360" w:lineRule="auto"/>
        <w:ind w:left="643" w:rightChars="200" w:right="420" w:hangingChars="200" w:hanging="643"/>
        <w:rPr>
          <w:rFonts w:ascii="宋体" w:hAnsi="宋体"/>
          <w:b/>
          <w:sz w:val="32"/>
          <w:szCs w:val="32"/>
        </w:rPr>
      </w:pPr>
      <w:r>
        <w:rPr>
          <w:rFonts w:ascii="宋体" w:hAnsi="宋体" w:hint="eastAsia"/>
          <w:b/>
          <w:sz w:val="32"/>
          <w:szCs w:val="32"/>
        </w:rPr>
        <w:t>六、合同签订</w:t>
      </w:r>
    </w:p>
    <w:p w:rsidR="00182094" w:rsidRDefault="00182094">
      <w:pPr>
        <w:widowControl w:val="0"/>
        <w:tabs>
          <w:tab w:val="left" w:pos="7920"/>
        </w:tabs>
        <w:spacing w:line="360" w:lineRule="auto"/>
        <w:ind w:firstLineChars="200" w:firstLine="420"/>
        <w:rPr>
          <w:rFonts w:ascii="宋体" w:hAnsi="宋体"/>
        </w:rPr>
      </w:pPr>
      <w:r>
        <w:rPr>
          <w:rFonts w:ascii="宋体" w:hAnsi="宋体" w:hint="eastAsia"/>
        </w:rPr>
        <w:t>成交人在成交通知书发出之日起三十日内与采购人签订采购合同，严格按照竞价文件要求的条款履行合同。采购合同范本可参考第四部分《合同书格式》。</w:t>
      </w:r>
    </w:p>
    <w:p w:rsidR="00182094" w:rsidRDefault="00182094">
      <w:pPr>
        <w:pStyle w:val="1"/>
        <w:spacing w:line="360" w:lineRule="auto"/>
        <w:rPr>
          <w:rFonts w:ascii="宋体" w:hAnsi="宋体"/>
          <w:kern w:val="2"/>
          <w:sz w:val="32"/>
          <w:szCs w:val="32"/>
        </w:rPr>
      </w:pPr>
      <w:r>
        <w:rPr>
          <w:rFonts w:ascii="宋体" w:hAnsi="宋体" w:hint="eastAsia"/>
          <w:kern w:val="2"/>
          <w:sz w:val="32"/>
          <w:szCs w:val="32"/>
        </w:rPr>
        <w:t>七、竞价文件的解释权</w:t>
      </w:r>
    </w:p>
    <w:p w:rsidR="00182094" w:rsidRDefault="00182094">
      <w:pPr>
        <w:widowControl w:val="0"/>
        <w:tabs>
          <w:tab w:val="left" w:pos="7920"/>
        </w:tabs>
        <w:spacing w:line="360" w:lineRule="auto"/>
        <w:ind w:firstLineChars="200" w:firstLine="420"/>
        <w:rPr>
          <w:rFonts w:ascii="宋体" w:hAnsi="宋体"/>
        </w:rPr>
      </w:pPr>
      <w:r>
        <w:rPr>
          <w:rFonts w:ascii="宋体" w:hAnsi="宋体" w:hint="eastAsia"/>
        </w:rPr>
        <w:t>本竞价文件的解释权归广州顺为招标采购有限公司所有。</w:t>
      </w:r>
    </w:p>
    <w:p w:rsidR="00182094" w:rsidRDefault="00182094">
      <w:pPr>
        <w:pStyle w:val="1"/>
        <w:spacing w:line="360" w:lineRule="auto"/>
        <w:rPr>
          <w:rFonts w:ascii="宋体" w:hAnsi="宋体"/>
          <w:kern w:val="2"/>
          <w:sz w:val="32"/>
          <w:szCs w:val="32"/>
        </w:rPr>
      </w:pPr>
      <w:r>
        <w:rPr>
          <w:rFonts w:ascii="宋体" w:hAnsi="宋体" w:hint="eastAsia"/>
          <w:kern w:val="2"/>
          <w:sz w:val="32"/>
          <w:szCs w:val="32"/>
        </w:rPr>
        <w:t>八、注意事项</w:t>
      </w:r>
    </w:p>
    <w:p w:rsidR="00182094" w:rsidRDefault="00182094">
      <w:pPr>
        <w:widowControl w:val="0"/>
        <w:tabs>
          <w:tab w:val="left" w:pos="7920"/>
        </w:tabs>
        <w:spacing w:line="360" w:lineRule="auto"/>
        <w:ind w:firstLineChars="200" w:firstLine="420"/>
        <w:rPr>
          <w:rFonts w:ascii="宋体" w:hAnsi="宋体"/>
        </w:rPr>
      </w:pPr>
      <w:r>
        <w:rPr>
          <w:rFonts w:ascii="宋体" w:hAnsi="宋体" w:hint="eastAsia"/>
        </w:rPr>
        <w:t>参加</w:t>
      </w:r>
      <w:r>
        <w:rPr>
          <w:rFonts w:ascii="宋体" w:hAnsi="宋体" w:hint="eastAsia"/>
          <w:szCs w:val="22"/>
        </w:rPr>
        <w:t>本次</w:t>
      </w:r>
      <w:r>
        <w:rPr>
          <w:rFonts w:ascii="宋体" w:hAnsi="宋体" w:hint="eastAsia"/>
        </w:rPr>
        <w:t>竞价的供应商需熟悉竞价规则及竞价方法（可参考采购商操作手册），并妥善保管网上登录账号及密码，由于供应商遗失密码、操作失误、供应商计算机网络故障等原因，造成的无法竞价或竞价失误，由供应商自行承担相应后果。</w:t>
      </w:r>
    </w:p>
    <w:p w:rsidR="00182094" w:rsidRDefault="00182094">
      <w:pPr>
        <w:spacing w:line="360" w:lineRule="auto"/>
        <w:ind w:leftChars="200" w:left="420" w:firstLineChars="100" w:firstLine="210"/>
        <w:rPr>
          <w:rFonts w:ascii="宋体" w:hAnsi="宋体"/>
        </w:rPr>
      </w:pPr>
    </w:p>
    <w:p w:rsidR="00182094" w:rsidRDefault="00182094">
      <w:pPr>
        <w:spacing w:line="360" w:lineRule="auto"/>
        <w:rPr>
          <w:rFonts w:ascii="宋体" w:hAnsi="宋体"/>
          <w:bCs/>
          <w:szCs w:val="21"/>
        </w:rPr>
      </w:pPr>
    </w:p>
    <w:p w:rsidR="00182094" w:rsidRDefault="00182094">
      <w:pPr>
        <w:spacing w:line="360" w:lineRule="auto"/>
        <w:rPr>
          <w:rFonts w:ascii="宋体" w:hAnsi="宋体"/>
        </w:rPr>
        <w:sectPr w:rsidR="00182094" w:rsidSect="00924A1A">
          <w:footerReference w:type="default" r:id="rId11"/>
          <w:pgSz w:w="11906" w:h="16838"/>
          <w:pgMar w:top="1440" w:right="1418" w:bottom="1440" w:left="1418" w:header="851" w:footer="992" w:gutter="0"/>
          <w:pgNumType w:start="19"/>
          <w:cols w:space="720"/>
          <w:docGrid w:type="lines" w:linePitch="312"/>
        </w:sectPr>
      </w:pPr>
    </w:p>
    <w:p w:rsidR="00182094" w:rsidRDefault="00182094">
      <w:pPr>
        <w:snapToGrid w:val="0"/>
        <w:spacing w:line="360" w:lineRule="auto"/>
        <w:jc w:val="center"/>
        <w:rPr>
          <w:rFonts w:ascii="宋体" w:hAnsi="宋体"/>
          <w:b/>
          <w:sz w:val="44"/>
        </w:rPr>
      </w:pPr>
    </w:p>
    <w:p w:rsidR="00182094" w:rsidRDefault="00182094">
      <w:pPr>
        <w:snapToGrid w:val="0"/>
        <w:spacing w:line="360" w:lineRule="auto"/>
        <w:jc w:val="center"/>
        <w:rPr>
          <w:rFonts w:ascii="宋体" w:hAnsi="宋体"/>
          <w:b/>
          <w:sz w:val="44"/>
        </w:rPr>
      </w:pPr>
    </w:p>
    <w:p w:rsidR="00182094" w:rsidRDefault="00182094">
      <w:pPr>
        <w:snapToGrid w:val="0"/>
        <w:spacing w:line="360" w:lineRule="auto"/>
        <w:jc w:val="center"/>
        <w:rPr>
          <w:rFonts w:ascii="宋体" w:hAnsi="宋体"/>
          <w:b/>
          <w:sz w:val="44"/>
        </w:rPr>
      </w:pPr>
    </w:p>
    <w:p w:rsidR="00182094" w:rsidRDefault="00182094">
      <w:pPr>
        <w:snapToGrid w:val="0"/>
        <w:spacing w:line="360" w:lineRule="auto"/>
        <w:jc w:val="center"/>
        <w:rPr>
          <w:rFonts w:ascii="宋体" w:hAnsi="宋体"/>
          <w:b/>
          <w:sz w:val="44"/>
        </w:rPr>
      </w:pPr>
    </w:p>
    <w:p w:rsidR="00182094" w:rsidRDefault="00182094">
      <w:pPr>
        <w:snapToGrid w:val="0"/>
        <w:spacing w:line="360" w:lineRule="auto"/>
        <w:jc w:val="center"/>
        <w:rPr>
          <w:rFonts w:ascii="宋体" w:hAnsi="宋体"/>
          <w:b/>
          <w:sz w:val="44"/>
        </w:rPr>
      </w:pPr>
    </w:p>
    <w:p w:rsidR="00182094" w:rsidRDefault="00182094">
      <w:pPr>
        <w:snapToGrid w:val="0"/>
        <w:spacing w:line="360" w:lineRule="auto"/>
        <w:jc w:val="center"/>
        <w:rPr>
          <w:rFonts w:ascii="宋体" w:hAnsi="宋体"/>
          <w:b/>
          <w:sz w:val="44"/>
        </w:rPr>
      </w:pPr>
    </w:p>
    <w:p w:rsidR="00182094" w:rsidRDefault="00182094">
      <w:pPr>
        <w:snapToGrid w:val="0"/>
        <w:spacing w:line="360" w:lineRule="auto"/>
        <w:jc w:val="center"/>
        <w:rPr>
          <w:rFonts w:ascii="宋体" w:hAnsi="宋体"/>
          <w:b/>
          <w:sz w:val="44"/>
        </w:rPr>
      </w:pPr>
      <w:r>
        <w:rPr>
          <w:rFonts w:ascii="宋体" w:hAnsi="宋体" w:hint="eastAsia"/>
          <w:b/>
          <w:sz w:val="44"/>
        </w:rPr>
        <w:t>第四部分</w:t>
      </w:r>
    </w:p>
    <w:p w:rsidR="00182094" w:rsidRDefault="00182094">
      <w:pPr>
        <w:snapToGrid w:val="0"/>
        <w:spacing w:line="360" w:lineRule="auto"/>
        <w:jc w:val="center"/>
        <w:rPr>
          <w:rFonts w:ascii="宋体" w:hAnsi="宋体"/>
          <w:b/>
          <w:sz w:val="44"/>
        </w:rPr>
      </w:pPr>
    </w:p>
    <w:p w:rsidR="00182094" w:rsidRDefault="00182094">
      <w:pPr>
        <w:snapToGrid w:val="0"/>
        <w:spacing w:line="360" w:lineRule="auto"/>
        <w:jc w:val="center"/>
        <w:rPr>
          <w:rFonts w:ascii="宋体" w:hAnsi="宋体"/>
          <w:b/>
          <w:sz w:val="44"/>
        </w:rPr>
      </w:pPr>
      <w:r>
        <w:rPr>
          <w:rFonts w:ascii="宋体" w:hAnsi="宋体" w:hint="eastAsia"/>
          <w:b/>
          <w:sz w:val="44"/>
        </w:rPr>
        <w:t>合 同 书 格 式</w:t>
      </w:r>
    </w:p>
    <w:p w:rsidR="00E319BE" w:rsidRDefault="00182094" w:rsidP="00E319BE">
      <w:pPr>
        <w:tabs>
          <w:tab w:val="left" w:pos="720"/>
        </w:tabs>
        <w:spacing w:line="360" w:lineRule="auto"/>
        <w:jc w:val="center"/>
        <w:rPr>
          <w:rFonts w:ascii="宋体" w:hAnsi="宋体"/>
          <w:b/>
        </w:rPr>
      </w:pPr>
      <w:r>
        <w:rPr>
          <w:rFonts w:ascii="宋体" w:hAnsi="宋体"/>
          <w:b/>
        </w:rPr>
        <w:br w:type="page"/>
      </w:r>
    </w:p>
    <w:p w:rsidR="00E319BE" w:rsidRDefault="00E319BE" w:rsidP="00E319BE">
      <w:pPr>
        <w:tabs>
          <w:tab w:val="left" w:pos="720"/>
        </w:tabs>
        <w:spacing w:line="360" w:lineRule="auto"/>
        <w:jc w:val="center"/>
        <w:rPr>
          <w:rFonts w:ascii="宋体" w:hAnsi="宋体"/>
          <w:b/>
        </w:rPr>
      </w:pPr>
    </w:p>
    <w:p w:rsidR="00E319BE" w:rsidRDefault="00E319BE" w:rsidP="00E319BE">
      <w:pPr>
        <w:tabs>
          <w:tab w:val="left" w:pos="720"/>
        </w:tabs>
        <w:spacing w:line="360" w:lineRule="auto"/>
        <w:jc w:val="center"/>
        <w:rPr>
          <w:rFonts w:ascii="宋体" w:hAnsi="宋体"/>
          <w:b/>
        </w:rPr>
      </w:pPr>
    </w:p>
    <w:p w:rsidR="00E319BE" w:rsidRDefault="00E319BE" w:rsidP="00E319BE">
      <w:pPr>
        <w:tabs>
          <w:tab w:val="left" w:pos="720"/>
        </w:tabs>
        <w:spacing w:line="360" w:lineRule="auto"/>
        <w:jc w:val="center"/>
        <w:rPr>
          <w:rFonts w:ascii="宋体" w:hAnsi="宋体"/>
          <w:b/>
          <w:bCs/>
          <w:sz w:val="52"/>
          <w:szCs w:val="52"/>
        </w:rPr>
      </w:pPr>
      <w:r w:rsidRPr="00E319BE">
        <w:rPr>
          <w:rFonts w:ascii="宋体" w:hAnsi="宋体" w:hint="eastAsia"/>
          <w:b/>
          <w:bCs/>
          <w:sz w:val="52"/>
          <w:szCs w:val="52"/>
        </w:rPr>
        <w:t>广东省番禺监狱</w:t>
      </w:r>
    </w:p>
    <w:p w:rsidR="00E319BE" w:rsidRDefault="00E319BE" w:rsidP="00E319BE">
      <w:pPr>
        <w:tabs>
          <w:tab w:val="left" w:pos="720"/>
        </w:tabs>
        <w:spacing w:line="360" w:lineRule="auto"/>
        <w:jc w:val="center"/>
        <w:rPr>
          <w:rFonts w:ascii="宋体" w:hAnsi="宋体"/>
          <w:b/>
          <w:sz w:val="52"/>
          <w:szCs w:val="52"/>
        </w:rPr>
      </w:pPr>
      <w:r w:rsidRPr="00E319BE">
        <w:rPr>
          <w:rFonts w:ascii="宋体" w:hAnsi="宋体" w:hint="eastAsia"/>
          <w:b/>
          <w:bCs/>
          <w:sz w:val="52"/>
          <w:szCs w:val="52"/>
        </w:rPr>
        <w:t>教学楼直播间设备安装项目</w:t>
      </w:r>
    </w:p>
    <w:p w:rsidR="00E319BE" w:rsidRDefault="00E319BE" w:rsidP="00E319BE">
      <w:pPr>
        <w:tabs>
          <w:tab w:val="left" w:pos="720"/>
        </w:tabs>
        <w:spacing w:line="360" w:lineRule="auto"/>
        <w:rPr>
          <w:rFonts w:ascii="宋体" w:hAnsi="宋体"/>
          <w:b/>
          <w:szCs w:val="21"/>
        </w:rPr>
      </w:pPr>
    </w:p>
    <w:p w:rsidR="00E319BE" w:rsidRDefault="00E319BE" w:rsidP="00E319BE">
      <w:pPr>
        <w:tabs>
          <w:tab w:val="left" w:pos="720"/>
        </w:tabs>
        <w:spacing w:line="360" w:lineRule="auto"/>
        <w:rPr>
          <w:rFonts w:ascii="宋体" w:hAnsi="宋体"/>
          <w:b/>
          <w:szCs w:val="21"/>
        </w:rPr>
      </w:pPr>
    </w:p>
    <w:p w:rsidR="00E319BE" w:rsidRDefault="00E319BE" w:rsidP="00E319BE">
      <w:pPr>
        <w:tabs>
          <w:tab w:val="left" w:pos="720"/>
        </w:tabs>
        <w:spacing w:line="360" w:lineRule="auto"/>
        <w:jc w:val="center"/>
        <w:rPr>
          <w:rFonts w:ascii="宋体" w:hAnsi="宋体"/>
          <w:b/>
          <w:sz w:val="52"/>
          <w:szCs w:val="52"/>
        </w:rPr>
      </w:pPr>
      <w:r>
        <w:rPr>
          <w:rFonts w:ascii="宋体" w:hAnsi="宋体" w:hint="eastAsia"/>
          <w:b/>
          <w:sz w:val="52"/>
          <w:szCs w:val="52"/>
        </w:rPr>
        <w:t xml:space="preserve">合 </w:t>
      </w:r>
    </w:p>
    <w:p w:rsidR="00E319BE" w:rsidRDefault="00E319BE" w:rsidP="00E319BE">
      <w:pPr>
        <w:tabs>
          <w:tab w:val="left" w:pos="720"/>
        </w:tabs>
        <w:spacing w:line="360" w:lineRule="auto"/>
        <w:jc w:val="center"/>
        <w:rPr>
          <w:rFonts w:ascii="宋体" w:hAnsi="宋体"/>
          <w:b/>
          <w:sz w:val="52"/>
          <w:szCs w:val="52"/>
        </w:rPr>
      </w:pPr>
    </w:p>
    <w:p w:rsidR="00E319BE" w:rsidRDefault="00E319BE" w:rsidP="00E319BE">
      <w:pPr>
        <w:tabs>
          <w:tab w:val="left" w:pos="720"/>
        </w:tabs>
        <w:spacing w:line="360" w:lineRule="auto"/>
        <w:jc w:val="center"/>
        <w:rPr>
          <w:rFonts w:ascii="宋体" w:hAnsi="宋体"/>
          <w:b/>
          <w:sz w:val="52"/>
          <w:szCs w:val="52"/>
        </w:rPr>
      </w:pPr>
      <w:r>
        <w:rPr>
          <w:rFonts w:ascii="宋体" w:hAnsi="宋体" w:hint="eastAsia"/>
          <w:b/>
          <w:sz w:val="52"/>
          <w:szCs w:val="52"/>
        </w:rPr>
        <w:t xml:space="preserve">同 </w:t>
      </w:r>
    </w:p>
    <w:p w:rsidR="00E319BE" w:rsidRDefault="00E319BE" w:rsidP="00E319BE">
      <w:pPr>
        <w:tabs>
          <w:tab w:val="left" w:pos="720"/>
        </w:tabs>
        <w:spacing w:line="360" w:lineRule="auto"/>
        <w:jc w:val="center"/>
        <w:rPr>
          <w:rFonts w:ascii="宋体" w:hAnsi="宋体"/>
          <w:b/>
          <w:sz w:val="52"/>
          <w:szCs w:val="52"/>
        </w:rPr>
      </w:pPr>
    </w:p>
    <w:p w:rsidR="00E319BE" w:rsidRDefault="00E319BE" w:rsidP="00E319BE">
      <w:pPr>
        <w:tabs>
          <w:tab w:val="left" w:pos="720"/>
        </w:tabs>
        <w:spacing w:line="360" w:lineRule="auto"/>
        <w:jc w:val="center"/>
        <w:rPr>
          <w:rFonts w:ascii="宋体" w:hAnsi="宋体"/>
          <w:b/>
          <w:sz w:val="52"/>
          <w:szCs w:val="52"/>
        </w:rPr>
      </w:pPr>
      <w:r>
        <w:rPr>
          <w:rFonts w:ascii="宋体" w:hAnsi="宋体" w:hint="eastAsia"/>
          <w:b/>
          <w:sz w:val="52"/>
          <w:szCs w:val="52"/>
        </w:rPr>
        <w:t>书</w:t>
      </w:r>
    </w:p>
    <w:p w:rsidR="00E319BE" w:rsidRDefault="00E319BE" w:rsidP="00E319BE">
      <w:pPr>
        <w:tabs>
          <w:tab w:val="left" w:pos="720"/>
        </w:tabs>
        <w:spacing w:line="360" w:lineRule="auto"/>
        <w:rPr>
          <w:rFonts w:ascii="宋体" w:hAnsi="宋体"/>
          <w:b/>
          <w:szCs w:val="21"/>
        </w:rPr>
      </w:pPr>
    </w:p>
    <w:p w:rsidR="00E319BE" w:rsidRDefault="00E319BE" w:rsidP="00E319BE">
      <w:pPr>
        <w:tabs>
          <w:tab w:val="left" w:pos="720"/>
        </w:tabs>
        <w:spacing w:line="360" w:lineRule="auto"/>
        <w:rPr>
          <w:rFonts w:ascii="宋体" w:hAnsi="宋体"/>
          <w:b/>
          <w:szCs w:val="21"/>
        </w:rPr>
      </w:pPr>
    </w:p>
    <w:p w:rsidR="00E319BE" w:rsidRDefault="00E319BE" w:rsidP="00E319BE">
      <w:pPr>
        <w:tabs>
          <w:tab w:val="left" w:pos="720"/>
        </w:tabs>
        <w:spacing w:line="360" w:lineRule="auto"/>
        <w:rPr>
          <w:rFonts w:ascii="宋体" w:hAnsi="宋体"/>
          <w:b/>
          <w:sz w:val="24"/>
          <w:szCs w:val="24"/>
        </w:rPr>
      </w:pPr>
    </w:p>
    <w:p w:rsidR="00E319BE" w:rsidRDefault="00E319BE" w:rsidP="00E319BE">
      <w:pPr>
        <w:adjustRightInd w:val="0"/>
        <w:snapToGrid w:val="0"/>
        <w:spacing w:line="360" w:lineRule="auto"/>
        <w:rPr>
          <w:rFonts w:ascii="宋体" w:hAnsi="宋体"/>
          <w:b/>
          <w:sz w:val="24"/>
          <w:szCs w:val="24"/>
        </w:rPr>
      </w:pPr>
    </w:p>
    <w:p w:rsidR="00E319BE" w:rsidRDefault="00E319BE" w:rsidP="00E319BE">
      <w:pPr>
        <w:adjustRightInd w:val="0"/>
        <w:snapToGrid w:val="0"/>
        <w:spacing w:line="360" w:lineRule="auto"/>
        <w:ind w:firstLineChars="550" w:firstLine="1325"/>
        <w:rPr>
          <w:rFonts w:ascii="宋体" w:hAnsi="宋体"/>
          <w:b/>
          <w:sz w:val="24"/>
          <w:szCs w:val="24"/>
          <w:u w:val="single"/>
        </w:rPr>
      </w:pPr>
      <w:r>
        <w:rPr>
          <w:rFonts w:ascii="宋体" w:hAnsi="宋体" w:hint="eastAsia"/>
          <w:b/>
          <w:sz w:val="24"/>
          <w:szCs w:val="24"/>
        </w:rPr>
        <w:t>项目名称：</w:t>
      </w:r>
      <w:r>
        <w:rPr>
          <w:rFonts w:ascii="宋体" w:hAnsi="宋体" w:hint="eastAsia"/>
          <w:b/>
          <w:bCs/>
          <w:sz w:val="24"/>
          <w:szCs w:val="24"/>
          <w:u w:val="single"/>
        </w:rPr>
        <w:t>广东省番禺监狱会议室升级改造项目</w:t>
      </w:r>
    </w:p>
    <w:p w:rsidR="00E319BE" w:rsidRDefault="00E319BE" w:rsidP="00E319BE">
      <w:pPr>
        <w:adjustRightInd w:val="0"/>
        <w:snapToGrid w:val="0"/>
        <w:spacing w:line="360" w:lineRule="auto"/>
        <w:ind w:firstLineChars="550" w:firstLine="1325"/>
        <w:rPr>
          <w:rFonts w:ascii="宋体" w:hAnsi="宋体"/>
          <w:b/>
          <w:bCs/>
          <w:position w:val="6"/>
          <w:sz w:val="24"/>
          <w:szCs w:val="24"/>
          <w:u w:val="thick"/>
        </w:rPr>
      </w:pPr>
      <w:r>
        <w:rPr>
          <w:rFonts w:ascii="宋体" w:hAnsi="宋体" w:hint="eastAsia"/>
          <w:b/>
          <w:sz w:val="24"/>
          <w:szCs w:val="24"/>
        </w:rPr>
        <w:t>合同编号：</w:t>
      </w:r>
      <w:r>
        <w:rPr>
          <w:rFonts w:ascii="宋体" w:hAnsi="宋体"/>
          <w:b/>
          <w:bCs/>
          <w:position w:val="6"/>
          <w:sz w:val="24"/>
          <w:szCs w:val="24"/>
          <w:u w:val="thick"/>
        </w:rPr>
        <w:t xml:space="preserve">                   </w:t>
      </w:r>
    </w:p>
    <w:p w:rsidR="00E319BE" w:rsidRDefault="00E319BE" w:rsidP="00E319BE">
      <w:pPr>
        <w:adjustRightInd w:val="0"/>
        <w:snapToGrid w:val="0"/>
        <w:spacing w:line="360" w:lineRule="auto"/>
        <w:ind w:firstLineChars="550" w:firstLine="1325"/>
        <w:rPr>
          <w:rFonts w:ascii="宋体" w:hAnsi="宋体"/>
          <w:b/>
          <w:sz w:val="24"/>
          <w:szCs w:val="24"/>
        </w:rPr>
      </w:pPr>
      <w:r>
        <w:rPr>
          <w:rFonts w:ascii="宋体" w:hAnsi="宋体" w:hint="eastAsia"/>
          <w:b/>
          <w:sz w:val="24"/>
          <w:szCs w:val="24"/>
        </w:rPr>
        <w:t>签约地点：</w:t>
      </w:r>
      <w:r>
        <w:rPr>
          <w:rFonts w:ascii="宋体" w:hAnsi="宋体" w:hint="eastAsia"/>
          <w:b/>
          <w:sz w:val="24"/>
          <w:szCs w:val="24"/>
          <w:u w:val="single"/>
        </w:rPr>
        <w:t>广东省番禺监狱</w:t>
      </w:r>
    </w:p>
    <w:p w:rsidR="00E319BE" w:rsidRDefault="00E319BE" w:rsidP="00E319BE">
      <w:pPr>
        <w:adjustRightInd w:val="0"/>
        <w:snapToGrid w:val="0"/>
        <w:spacing w:line="360" w:lineRule="auto"/>
        <w:ind w:firstLineChars="550" w:firstLine="1325"/>
        <w:rPr>
          <w:rFonts w:ascii="宋体" w:hAnsi="宋体"/>
          <w:b/>
          <w:sz w:val="24"/>
          <w:szCs w:val="24"/>
        </w:rPr>
      </w:pPr>
      <w:r>
        <w:rPr>
          <w:rFonts w:ascii="宋体" w:hAnsi="宋体" w:hint="eastAsia"/>
          <w:b/>
          <w:sz w:val="24"/>
          <w:szCs w:val="24"/>
        </w:rPr>
        <w:t>签订日期：二○二一年   月     日</w:t>
      </w:r>
    </w:p>
    <w:p w:rsidR="00E319BE" w:rsidRDefault="00E319BE" w:rsidP="00E319BE">
      <w:pPr>
        <w:spacing w:line="360" w:lineRule="auto"/>
        <w:rPr>
          <w:rFonts w:ascii="宋体" w:hAnsi="宋体"/>
          <w:b/>
          <w:szCs w:val="21"/>
        </w:rPr>
      </w:pPr>
    </w:p>
    <w:p w:rsidR="00E319BE" w:rsidRDefault="00E319BE" w:rsidP="00E319BE">
      <w:pPr>
        <w:spacing w:line="480" w:lineRule="auto"/>
        <w:rPr>
          <w:rFonts w:ascii="宋体" w:hAnsi="宋体"/>
          <w:szCs w:val="21"/>
          <w:u w:val="single"/>
        </w:rPr>
      </w:pPr>
      <w:r>
        <w:rPr>
          <w:rFonts w:ascii="宋体" w:hAnsi="宋体"/>
          <w:b/>
          <w:szCs w:val="21"/>
        </w:rPr>
        <w:br w:type="page"/>
      </w:r>
      <w:r>
        <w:rPr>
          <w:rFonts w:ascii="宋体" w:hAnsi="宋体" w:hint="eastAsia"/>
          <w:szCs w:val="21"/>
        </w:rPr>
        <w:lastRenderedPageBreak/>
        <w:t>甲方：</w:t>
      </w:r>
      <w:r>
        <w:rPr>
          <w:rFonts w:ascii="宋体" w:hAnsi="宋体" w:hint="eastAsia"/>
          <w:szCs w:val="21"/>
          <w:u w:val="single"/>
        </w:rPr>
        <w:t xml:space="preserve"> </w:t>
      </w:r>
      <w:r>
        <w:rPr>
          <w:rFonts w:ascii="宋体" w:hAnsi="宋体" w:cs="新宋体" w:hint="eastAsia"/>
          <w:b/>
          <w:spacing w:val="30"/>
          <w:szCs w:val="21"/>
          <w:u w:val="single"/>
        </w:rPr>
        <w:t>广东省番禺监狱</w:t>
      </w:r>
      <w:r>
        <w:rPr>
          <w:rFonts w:ascii="宋体" w:hAnsi="宋体" w:hint="eastAsia"/>
          <w:szCs w:val="21"/>
          <w:u w:val="single"/>
        </w:rPr>
        <w:t xml:space="preserve"> （采购人名称）</w:t>
      </w:r>
    </w:p>
    <w:p w:rsidR="00E319BE" w:rsidRDefault="00E319BE" w:rsidP="00E319BE">
      <w:pPr>
        <w:spacing w:line="480" w:lineRule="auto"/>
        <w:rPr>
          <w:rFonts w:ascii="宋体" w:hAnsi="宋体"/>
          <w:szCs w:val="21"/>
          <w:u w:val="single"/>
        </w:rPr>
      </w:pPr>
      <w:r>
        <w:rPr>
          <w:rFonts w:ascii="宋体" w:hAnsi="宋体" w:hint="eastAsia"/>
          <w:szCs w:val="21"/>
        </w:rPr>
        <w:t>乙方：</w:t>
      </w:r>
      <w:r>
        <w:rPr>
          <w:rFonts w:ascii="宋体" w:hAnsi="宋体" w:cs="新宋体" w:hint="eastAsia"/>
          <w:b/>
          <w:szCs w:val="21"/>
          <w:u w:val="single"/>
        </w:rPr>
        <w:t xml:space="preserve"> </w:t>
      </w:r>
      <w:r>
        <w:rPr>
          <w:rFonts w:ascii="宋体" w:hAnsi="宋体" w:cs="新宋体"/>
          <w:b/>
          <w:szCs w:val="21"/>
          <w:u w:val="single"/>
        </w:rPr>
        <w:t xml:space="preserve">                   </w:t>
      </w:r>
      <w:r>
        <w:rPr>
          <w:rFonts w:ascii="宋体" w:hAnsi="宋体" w:hint="eastAsia"/>
          <w:szCs w:val="21"/>
          <w:u w:val="single"/>
        </w:rPr>
        <w:t>（成交人名称）</w:t>
      </w:r>
    </w:p>
    <w:p w:rsidR="00E319BE" w:rsidRDefault="00E319BE" w:rsidP="00E319BE">
      <w:pPr>
        <w:spacing w:line="480" w:lineRule="auto"/>
        <w:rPr>
          <w:rFonts w:ascii="宋体" w:hAnsi="宋体"/>
          <w:szCs w:val="21"/>
        </w:rPr>
      </w:pPr>
    </w:p>
    <w:p w:rsidR="00E319BE" w:rsidRDefault="00E319BE" w:rsidP="00E319BE">
      <w:pPr>
        <w:spacing w:line="360" w:lineRule="auto"/>
        <w:ind w:firstLine="420"/>
        <w:rPr>
          <w:rFonts w:ascii="宋体" w:hAnsi="宋体"/>
          <w:kern w:val="28"/>
          <w:szCs w:val="21"/>
        </w:rPr>
      </w:pPr>
      <w:r>
        <w:rPr>
          <w:rFonts w:ascii="宋体" w:hAnsi="宋体" w:hint="eastAsia"/>
          <w:szCs w:val="21"/>
        </w:rPr>
        <w:t>根据</w:t>
      </w:r>
      <w:r>
        <w:rPr>
          <w:rFonts w:ascii="宋体" w:hAnsi="宋体" w:hint="eastAsia"/>
          <w:szCs w:val="21"/>
          <w:u w:val="single"/>
        </w:rPr>
        <w:t xml:space="preserve">                 （采购编号：       ）</w:t>
      </w:r>
      <w:r>
        <w:rPr>
          <w:rFonts w:ascii="宋体" w:hAnsi="宋体" w:hint="eastAsia"/>
          <w:szCs w:val="21"/>
        </w:rPr>
        <w:t>的网上竞价结果，按照《中华人民共和国民法典（合同编）》的规定，</w:t>
      </w:r>
      <w:r>
        <w:rPr>
          <w:rFonts w:ascii="宋体" w:hAnsi="宋体" w:hint="eastAsia"/>
          <w:kern w:val="28"/>
          <w:szCs w:val="21"/>
        </w:rPr>
        <w:t>经双方协商，</w:t>
      </w:r>
      <w:r>
        <w:rPr>
          <w:rFonts w:ascii="宋体" w:hAnsi="宋体" w:hint="eastAsia"/>
          <w:szCs w:val="21"/>
        </w:rPr>
        <w:t>本着平等互利和诚实信用的原则，</w:t>
      </w:r>
      <w:r>
        <w:rPr>
          <w:rFonts w:ascii="宋体" w:hAnsi="宋体" w:hint="eastAsia"/>
          <w:kern w:val="28"/>
          <w:szCs w:val="21"/>
        </w:rPr>
        <w:t>一致同意签订本合同如下。</w:t>
      </w:r>
    </w:p>
    <w:p w:rsidR="00E319BE" w:rsidRDefault="00E319BE" w:rsidP="00E319BE">
      <w:pPr>
        <w:spacing w:line="360" w:lineRule="auto"/>
        <w:ind w:firstLine="420"/>
        <w:rPr>
          <w:rFonts w:ascii="宋体" w:hAnsi="宋体"/>
          <w:kern w:val="28"/>
          <w:szCs w:val="21"/>
        </w:rPr>
      </w:pPr>
    </w:p>
    <w:p w:rsidR="00E319BE" w:rsidRPr="00E319BE" w:rsidRDefault="00E319BE" w:rsidP="00E319BE">
      <w:pPr>
        <w:widowControl w:val="0"/>
        <w:numPr>
          <w:ilvl w:val="0"/>
          <w:numId w:val="7"/>
        </w:numPr>
        <w:tabs>
          <w:tab w:val="clear" w:pos="960"/>
          <w:tab w:val="left" w:pos="567"/>
        </w:tabs>
        <w:spacing w:line="360" w:lineRule="auto"/>
        <w:ind w:left="850" w:hangingChars="403" w:hanging="850"/>
        <w:jc w:val="both"/>
        <w:rPr>
          <w:rFonts w:ascii="宋体" w:hAnsi="宋体" w:cs="宋体"/>
          <w:b/>
          <w:szCs w:val="21"/>
        </w:rPr>
      </w:pPr>
      <w:r w:rsidRPr="00E319BE">
        <w:rPr>
          <w:rFonts w:ascii="宋体" w:hAnsi="宋体" w:cs="宋体" w:hint="eastAsia"/>
          <w:b/>
          <w:szCs w:val="21"/>
        </w:rPr>
        <w:t>合同标的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155"/>
        <w:gridCol w:w="3510"/>
        <w:gridCol w:w="900"/>
        <w:gridCol w:w="900"/>
        <w:gridCol w:w="1080"/>
        <w:gridCol w:w="900"/>
      </w:tblGrid>
      <w:tr w:rsidR="00E319BE" w:rsidTr="00FA53D5">
        <w:trPr>
          <w:cantSplit/>
          <w:trHeight w:val="567"/>
        </w:trPr>
        <w:tc>
          <w:tcPr>
            <w:tcW w:w="735" w:type="dxa"/>
            <w:tcBorders>
              <w:left w:val="single" w:sz="8" w:space="0" w:color="auto"/>
              <w:right w:val="single" w:sz="4" w:space="0" w:color="auto"/>
            </w:tcBorders>
            <w:vAlign w:val="center"/>
          </w:tcPr>
          <w:p w:rsidR="00E319BE" w:rsidRDefault="00E319BE" w:rsidP="00FA53D5">
            <w:pPr>
              <w:jc w:val="center"/>
              <w:rPr>
                <w:rFonts w:ascii="宋体" w:hAnsi="宋体"/>
              </w:rPr>
            </w:pPr>
            <w:r>
              <w:rPr>
                <w:rFonts w:ascii="宋体" w:hAnsi="宋体" w:hint="eastAsia"/>
              </w:rPr>
              <w:t>序号</w:t>
            </w:r>
          </w:p>
        </w:tc>
        <w:tc>
          <w:tcPr>
            <w:tcW w:w="1155" w:type="dxa"/>
            <w:tcBorders>
              <w:left w:val="single" w:sz="8" w:space="0" w:color="auto"/>
              <w:right w:val="single" w:sz="4" w:space="0" w:color="auto"/>
            </w:tcBorders>
            <w:vAlign w:val="center"/>
          </w:tcPr>
          <w:p w:rsidR="00E319BE" w:rsidRDefault="00E319BE" w:rsidP="00FA53D5">
            <w:pPr>
              <w:jc w:val="center"/>
              <w:rPr>
                <w:rFonts w:ascii="宋体" w:hAnsi="宋体"/>
              </w:rPr>
            </w:pPr>
            <w:r>
              <w:rPr>
                <w:rFonts w:ascii="宋体" w:hAnsi="宋体" w:hint="eastAsia"/>
              </w:rPr>
              <w:t>商品名称</w:t>
            </w:r>
          </w:p>
        </w:tc>
        <w:tc>
          <w:tcPr>
            <w:tcW w:w="3510" w:type="dxa"/>
            <w:tcBorders>
              <w:left w:val="single" w:sz="4" w:space="0" w:color="auto"/>
              <w:bottom w:val="single" w:sz="8" w:space="0" w:color="auto"/>
              <w:right w:val="single" w:sz="4" w:space="0" w:color="auto"/>
            </w:tcBorders>
            <w:vAlign w:val="center"/>
          </w:tcPr>
          <w:p w:rsidR="00E319BE" w:rsidRDefault="00E319BE" w:rsidP="00FA53D5">
            <w:pPr>
              <w:jc w:val="center"/>
              <w:rPr>
                <w:rFonts w:ascii="宋体" w:hAnsi="宋体"/>
              </w:rPr>
            </w:pPr>
            <w:r>
              <w:rPr>
                <w:rFonts w:ascii="宋体" w:hAnsi="宋体" w:hint="eastAsia"/>
              </w:rPr>
              <w:t>品牌、规格型号、配置（性能参数）</w:t>
            </w:r>
          </w:p>
        </w:tc>
        <w:tc>
          <w:tcPr>
            <w:tcW w:w="900" w:type="dxa"/>
            <w:tcBorders>
              <w:left w:val="single" w:sz="4" w:space="0" w:color="auto"/>
              <w:bottom w:val="single" w:sz="8" w:space="0" w:color="auto"/>
              <w:right w:val="single" w:sz="4" w:space="0" w:color="auto"/>
            </w:tcBorders>
            <w:vAlign w:val="center"/>
          </w:tcPr>
          <w:p w:rsidR="00E319BE" w:rsidRDefault="00E319BE" w:rsidP="00FA53D5">
            <w:pPr>
              <w:jc w:val="center"/>
              <w:rPr>
                <w:rFonts w:ascii="宋体" w:hAnsi="宋体"/>
              </w:rPr>
            </w:pPr>
            <w:r>
              <w:rPr>
                <w:rFonts w:ascii="宋体" w:hAnsi="宋体" w:hint="eastAsia"/>
              </w:rPr>
              <w:t>产地</w:t>
            </w:r>
          </w:p>
        </w:tc>
        <w:tc>
          <w:tcPr>
            <w:tcW w:w="900" w:type="dxa"/>
            <w:tcBorders>
              <w:left w:val="single" w:sz="4" w:space="0" w:color="auto"/>
              <w:bottom w:val="single" w:sz="8" w:space="0" w:color="auto"/>
              <w:right w:val="single" w:sz="4" w:space="0" w:color="auto"/>
            </w:tcBorders>
            <w:vAlign w:val="center"/>
          </w:tcPr>
          <w:p w:rsidR="00E319BE" w:rsidRDefault="00E319BE" w:rsidP="00FA53D5">
            <w:pPr>
              <w:jc w:val="center"/>
              <w:rPr>
                <w:rFonts w:ascii="宋体" w:hAnsi="宋体"/>
              </w:rPr>
            </w:pPr>
            <w:r>
              <w:rPr>
                <w:rFonts w:ascii="宋体" w:hAnsi="宋体" w:hint="eastAsia"/>
              </w:rPr>
              <w:t>数量</w:t>
            </w:r>
          </w:p>
        </w:tc>
        <w:tc>
          <w:tcPr>
            <w:tcW w:w="1080" w:type="dxa"/>
            <w:tcBorders>
              <w:left w:val="single" w:sz="4" w:space="0" w:color="auto"/>
              <w:bottom w:val="nil"/>
              <w:right w:val="single" w:sz="8" w:space="0" w:color="auto"/>
            </w:tcBorders>
            <w:vAlign w:val="center"/>
          </w:tcPr>
          <w:p w:rsidR="00E319BE" w:rsidRDefault="00E319BE" w:rsidP="00FA53D5">
            <w:pPr>
              <w:jc w:val="center"/>
              <w:rPr>
                <w:rFonts w:ascii="宋体" w:hAnsi="宋体"/>
              </w:rPr>
            </w:pPr>
            <w:r>
              <w:rPr>
                <w:rFonts w:ascii="宋体" w:hAnsi="宋体" w:hint="eastAsia"/>
              </w:rPr>
              <w:t>单价(元)</w:t>
            </w:r>
          </w:p>
        </w:tc>
        <w:tc>
          <w:tcPr>
            <w:tcW w:w="900" w:type="dxa"/>
            <w:tcBorders>
              <w:left w:val="single" w:sz="4" w:space="0" w:color="auto"/>
              <w:bottom w:val="nil"/>
              <w:right w:val="single" w:sz="8" w:space="0" w:color="auto"/>
            </w:tcBorders>
            <w:vAlign w:val="center"/>
          </w:tcPr>
          <w:p w:rsidR="00E319BE" w:rsidRDefault="00E319BE" w:rsidP="00FA53D5">
            <w:pPr>
              <w:jc w:val="center"/>
              <w:rPr>
                <w:rFonts w:ascii="宋体" w:hAnsi="宋体"/>
              </w:rPr>
            </w:pPr>
            <w:r>
              <w:rPr>
                <w:rFonts w:ascii="宋体" w:hAnsi="宋体" w:hint="eastAsia"/>
              </w:rPr>
              <w:t>金额(元)</w:t>
            </w:r>
          </w:p>
        </w:tc>
      </w:tr>
      <w:tr w:rsidR="00E319BE" w:rsidTr="00FA53D5">
        <w:trPr>
          <w:cantSplit/>
          <w:trHeight w:val="567"/>
        </w:trPr>
        <w:tc>
          <w:tcPr>
            <w:tcW w:w="735" w:type="dxa"/>
            <w:tcBorders>
              <w:left w:val="single" w:sz="8" w:space="0" w:color="auto"/>
              <w:right w:val="single" w:sz="4" w:space="0" w:color="auto"/>
            </w:tcBorders>
            <w:vAlign w:val="center"/>
          </w:tcPr>
          <w:p w:rsidR="00E319BE" w:rsidRDefault="00E319BE" w:rsidP="00FA53D5">
            <w:pPr>
              <w:jc w:val="center"/>
              <w:rPr>
                <w:rFonts w:ascii="宋体" w:hAnsi="宋体"/>
              </w:rPr>
            </w:pPr>
            <w:r>
              <w:rPr>
                <w:rFonts w:ascii="宋体" w:hAnsi="宋体" w:hint="eastAsia"/>
              </w:rPr>
              <w:t>1</w:t>
            </w:r>
          </w:p>
        </w:tc>
        <w:tc>
          <w:tcPr>
            <w:tcW w:w="1155" w:type="dxa"/>
            <w:tcBorders>
              <w:left w:val="single" w:sz="8" w:space="0" w:color="auto"/>
              <w:right w:val="single" w:sz="4" w:space="0" w:color="auto"/>
            </w:tcBorders>
            <w:vAlign w:val="center"/>
          </w:tcPr>
          <w:p w:rsidR="00E319BE" w:rsidRDefault="00E319BE" w:rsidP="00FA53D5">
            <w:pPr>
              <w:rPr>
                <w:rFonts w:ascii="宋体" w:hAnsi="宋体"/>
              </w:rPr>
            </w:pPr>
          </w:p>
        </w:tc>
        <w:tc>
          <w:tcPr>
            <w:tcW w:w="3510" w:type="dxa"/>
            <w:tcBorders>
              <w:left w:val="single" w:sz="4" w:space="0" w:color="auto"/>
              <w:right w:val="single" w:sz="4" w:space="0" w:color="auto"/>
            </w:tcBorders>
            <w:vAlign w:val="center"/>
          </w:tcPr>
          <w:p w:rsidR="00E319BE" w:rsidRDefault="00E319BE" w:rsidP="00FA53D5">
            <w:pPr>
              <w:rPr>
                <w:rFonts w:ascii="宋体" w:hAnsi="宋体"/>
              </w:rPr>
            </w:pPr>
          </w:p>
        </w:tc>
        <w:tc>
          <w:tcPr>
            <w:tcW w:w="900" w:type="dxa"/>
            <w:tcBorders>
              <w:left w:val="single" w:sz="4" w:space="0" w:color="auto"/>
              <w:bottom w:val="single" w:sz="8" w:space="0" w:color="auto"/>
              <w:right w:val="single" w:sz="4" w:space="0" w:color="auto"/>
            </w:tcBorders>
            <w:vAlign w:val="center"/>
          </w:tcPr>
          <w:p w:rsidR="00E319BE" w:rsidRDefault="00E319BE" w:rsidP="00FA53D5">
            <w:pPr>
              <w:rPr>
                <w:rFonts w:ascii="宋体" w:hAnsi="宋体"/>
              </w:rPr>
            </w:pPr>
          </w:p>
        </w:tc>
        <w:tc>
          <w:tcPr>
            <w:tcW w:w="900" w:type="dxa"/>
            <w:tcBorders>
              <w:left w:val="single" w:sz="4" w:space="0" w:color="auto"/>
              <w:bottom w:val="single" w:sz="8" w:space="0" w:color="auto"/>
              <w:right w:val="single" w:sz="4" w:space="0" w:color="auto"/>
            </w:tcBorders>
            <w:vAlign w:val="center"/>
          </w:tcPr>
          <w:p w:rsidR="00E319BE" w:rsidRDefault="00E319BE" w:rsidP="00FA53D5">
            <w:pPr>
              <w:rPr>
                <w:rFonts w:ascii="宋体" w:hAnsi="宋体"/>
              </w:rPr>
            </w:pPr>
          </w:p>
        </w:tc>
        <w:tc>
          <w:tcPr>
            <w:tcW w:w="1080" w:type="dxa"/>
            <w:tcBorders>
              <w:left w:val="single" w:sz="4" w:space="0" w:color="auto"/>
              <w:bottom w:val="nil"/>
              <w:right w:val="single" w:sz="8" w:space="0" w:color="auto"/>
            </w:tcBorders>
            <w:vAlign w:val="center"/>
          </w:tcPr>
          <w:p w:rsidR="00E319BE" w:rsidRDefault="00E319BE" w:rsidP="00FA53D5">
            <w:pPr>
              <w:rPr>
                <w:rFonts w:ascii="宋体" w:hAnsi="宋体"/>
              </w:rPr>
            </w:pPr>
          </w:p>
        </w:tc>
        <w:tc>
          <w:tcPr>
            <w:tcW w:w="900" w:type="dxa"/>
            <w:tcBorders>
              <w:left w:val="single" w:sz="4" w:space="0" w:color="auto"/>
              <w:bottom w:val="nil"/>
              <w:right w:val="single" w:sz="8" w:space="0" w:color="auto"/>
            </w:tcBorders>
            <w:vAlign w:val="center"/>
          </w:tcPr>
          <w:p w:rsidR="00E319BE" w:rsidRDefault="00E319BE" w:rsidP="00FA53D5">
            <w:pPr>
              <w:rPr>
                <w:rFonts w:ascii="宋体" w:hAnsi="宋体"/>
              </w:rPr>
            </w:pPr>
          </w:p>
        </w:tc>
      </w:tr>
      <w:tr w:rsidR="00E319BE" w:rsidTr="00FA53D5">
        <w:trPr>
          <w:cantSplit/>
          <w:trHeight w:val="567"/>
        </w:trPr>
        <w:tc>
          <w:tcPr>
            <w:tcW w:w="735" w:type="dxa"/>
            <w:tcBorders>
              <w:left w:val="single" w:sz="8" w:space="0" w:color="auto"/>
              <w:right w:val="single" w:sz="4" w:space="0" w:color="auto"/>
            </w:tcBorders>
            <w:vAlign w:val="center"/>
          </w:tcPr>
          <w:p w:rsidR="00E319BE" w:rsidRDefault="00E319BE" w:rsidP="00FA53D5">
            <w:pPr>
              <w:jc w:val="center"/>
              <w:rPr>
                <w:rFonts w:ascii="宋体" w:hAnsi="宋体"/>
              </w:rPr>
            </w:pPr>
            <w:r>
              <w:rPr>
                <w:rFonts w:ascii="宋体" w:hAnsi="宋体" w:hint="eastAsia"/>
              </w:rPr>
              <w:t>2</w:t>
            </w:r>
          </w:p>
        </w:tc>
        <w:tc>
          <w:tcPr>
            <w:tcW w:w="1155" w:type="dxa"/>
            <w:tcBorders>
              <w:left w:val="single" w:sz="8" w:space="0" w:color="auto"/>
              <w:right w:val="single" w:sz="4" w:space="0" w:color="auto"/>
            </w:tcBorders>
            <w:vAlign w:val="center"/>
          </w:tcPr>
          <w:p w:rsidR="00E319BE" w:rsidRDefault="00E319BE" w:rsidP="00FA53D5">
            <w:pPr>
              <w:rPr>
                <w:rFonts w:ascii="宋体" w:hAnsi="宋体"/>
              </w:rPr>
            </w:pPr>
          </w:p>
        </w:tc>
        <w:tc>
          <w:tcPr>
            <w:tcW w:w="3510" w:type="dxa"/>
            <w:tcBorders>
              <w:left w:val="single" w:sz="4" w:space="0" w:color="auto"/>
              <w:right w:val="single" w:sz="4" w:space="0" w:color="auto"/>
            </w:tcBorders>
            <w:vAlign w:val="center"/>
          </w:tcPr>
          <w:p w:rsidR="00E319BE" w:rsidRDefault="00E319BE" w:rsidP="00FA53D5">
            <w:pPr>
              <w:rPr>
                <w:rFonts w:ascii="宋体" w:hAnsi="宋体"/>
              </w:rPr>
            </w:pPr>
          </w:p>
        </w:tc>
        <w:tc>
          <w:tcPr>
            <w:tcW w:w="900" w:type="dxa"/>
            <w:tcBorders>
              <w:left w:val="single" w:sz="4" w:space="0" w:color="auto"/>
              <w:bottom w:val="single" w:sz="8" w:space="0" w:color="auto"/>
              <w:right w:val="single" w:sz="4" w:space="0" w:color="auto"/>
            </w:tcBorders>
            <w:vAlign w:val="center"/>
          </w:tcPr>
          <w:p w:rsidR="00E319BE" w:rsidRDefault="00E319BE" w:rsidP="00FA53D5">
            <w:pPr>
              <w:rPr>
                <w:rFonts w:ascii="宋体" w:hAnsi="宋体"/>
              </w:rPr>
            </w:pPr>
          </w:p>
        </w:tc>
        <w:tc>
          <w:tcPr>
            <w:tcW w:w="900" w:type="dxa"/>
            <w:tcBorders>
              <w:left w:val="single" w:sz="4" w:space="0" w:color="auto"/>
              <w:bottom w:val="single" w:sz="8" w:space="0" w:color="auto"/>
              <w:right w:val="single" w:sz="4" w:space="0" w:color="auto"/>
            </w:tcBorders>
            <w:vAlign w:val="center"/>
          </w:tcPr>
          <w:p w:rsidR="00E319BE" w:rsidRDefault="00E319BE" w:rsidP="00FA53D5">
            <w:pPr>
              <w:rPr>
                <w:rFonts w:ascii="宋体" w:hAnsi="宋体"/>
              </w:rPr>
            </w:pPr>
          </w:p>
        </w:tc>
        <w:tc>
          <w:tcPr>
            <w:tcW w:w="1080" w:type="dxa"/>
            <w:tcBorders>
              <w:left w:val="single" w:sz="4" w:space="0" w:color="auto"/>
              <w:bottom w:val="nil"/>
              <w:right w:val="single" w:sz="8" w:space="0" w:color="auto"/>
            </w:tcBorders>
            <w:vAlign w:val="center"/>
          </w:tcPr>
          <w:p w:rsidR="00E319BE" w:rsidRDefault="00E319BE" w:rsidP="00FA53D5">
            <w:pPr>
              <w:rPr>
                <w:rFonts w:ascii="宋体" w:hAnsi="宋体"/>
              </w:rPr>
            </w:pPr>
          </w:p>
        </w:tc>
        <w:tc>
          <w:tcPr>
            <w:tcW w:w="900" w:type="dxa"/>
            <w:tcBorders>
              <w:left w:val="single" w:sz="4" w:space="0" w:color="auto"/>
              <w:bottom w:val="nil"/>
              <w:right w:val="single" w:sz="8" w:space="0" w:color="auto"/>
            </w:tcBorders>
            <w:vAlign w:val="center"/>
          </w:tcPr>
          <w:p w:rsidR="00E319BE" w:rsidRDefault="00E319BE" w:rsidP="00FA53D5">
            <w:pPr>
              <w:rPr>
                <w:rFonts w:ascii="宋体" w:hAnsi="宋体"/>
              </w:rPr>
            </w:pPr>
          </w:p>
        </w:tc>
      </w:tr>
      <w:tr w:rsidR="00E319BE" w:rsidTr="00FA53D5">
        <w:trPr>
          <w:cantSplit/>
          <w:trHeight w:val="567"/>
        </w:trPr>
        <w:tc>
          <w:tcPr>
            <w:tcW w:w="735" w:type="dxa"/>
            <w:tcBorders>
              <w:left w:val="single" w:sz="8" w:space="0" w:color="auto"/>
              <w:right w:val="single" w:sz="4" w:space="0" w:color="auto"/>
            </w:tcBorders>
            <w:vAlign w:val="center"/>
          </w:tcPr>
          <w:p w:rsidR="00E319BE" w:rsidRDefault="00E319BE" w:rsidP="00FA53D5">
            <w:pPr>
              <w:jc w:val="center"/>
              <w:rPr>
                <w:rFonts w:ascii="宋体" w:hAnsi="宋体"/>
              </w:rPr>
            </w:pPr>
            <w:r>
              <w:rPr>
                <w:rFonts w:ascii="宋体" w:hAnsi="宋体" w:hint="eastAsia"/>
              </w:rPr>
              <w:t>3</w:t>
            </w:r>
          </w:p>
        </w:tc>
        <w:tc>
          <w:tcPr>
            <w:tcW w:w="1155" w:type="dxa"/>
            <w:tcBorders>
              <w:left w:val="single" w:sz="8" w:space="0" w:color="auto"/>
              <w:right w:val="single" w:sz="4" w:space="0" w:color="auto"/>
            </w:tcBorders>
            <w:vAlign w:val="center"/>
          </w:tcPr>
          <w:p w:rsidR="00E319BE" w:rsidRDefault="00E319BE" w:rsidP="00FA53D5">
            <w:pPr>
              <w:rPr>
                <w:rFonts w:ascii="宋体" w:hAnsi="宋体"/>
              </w:rPr>
            </w:pPr>
          </w:p>
        </w:tc>
        <w:tc>
          <w:tcPr>
            <w:tcW w:w="3510" w:type="dxa"/>
            <w:tcBorders>
              <w:left w:val="single" w:sz="4" w:space="0" w:color="auto"/>
              <w:right w:val="single" w:sz="4" w:space="0" w:color="auto"/>
            </w:tcBorders>
            <w:vAlign w:val="center"/>
          </w:tcPr>
          <w:p w:rsidR="00E319BE" w:rsidRDefault="00E319BE" w:rsidP="00FA53D5">
            <w:pPr>
              <w:rPr>
                <w:rFonts w:ascii="宋体" w:hAnsi="宋体"/>
              </w:rPr>
            </w:pPr>
          </w:p>
        </w:tc>
        <w:tc>
          <w:tcPr>
            <w:tcW w:w="900" w:type="dxa"/>
            <w:tcBorders>
              <w:left w:val="single" w:sz="4" w:space="0" w:color="auto"/>
              <w:bottom w:val="single" w:sz="8" w:space="0" w:color="auto"/>
              <w:right w:val="single" w:sz="4" w:space="0" w:color="auto"/>
            </w:tcBorders>
            <w:vAlign w:val="center"/>
          </w:tcPr>
          <w:p w:rsidR="00E319BE" w:rsidRDefault="00E319BE" w:rsidP="00FA53D5">
            <w:pPr>
              <w:rPr>
                <w:rFonts w:ascii="宋体" w:hAnsi="宋体"/>
              </w:rPr>
            </w:pPr>
          </w:p>
        </w:tc>
        <w:tc>
          <w:tcPr>
            <w:tcW w:w="900" w:type="dxa"/>
            <w:tcBorders>
              <w:left w:val="single" w:sz="4" w:space="0" w:color="auto"/>
              <w:bottom w:val="single" w:sz="8" w:space="0" w:color="auto"/>
              <w:right w:val="single" w:sz="4" w:space="0" w:color="auto"/>
            </w:tcBorders>
            <w:vAlign w:val="center"/>
          </w:tcPr>
          <w:p w:rsidR="00E319BE" w:rsidRDefault="00E319BE" w:rsidP="00FA53D5">
            <w:pPr>
              <w:rPr>
                <w:rFonts w:ascii="宋体" w:hAnsi="宋体"/>
              </w:rPr>
            </w:pPr>
          </w:p>
        </w:tc>
        <w:tc>
          <w:tcPr>
            <w:tcW w:w="1080" w:type="dxa"/>
            <w:tcBorders>
              <w:left w:val="single" w:sz="4" w:space="0" w:color="auto"/>
              <w:bottom w:val="nil"/>
              <w:right w:val="single" w:sz="8" w:space="0" w:color="auto"/>
            </w:tcBorders>
            <w:vAlign w:val="center"/>
          </w:tcPr>
          <w:p w:rsidR="00E319BE" w:rsidRDefault="00E319BE" w:rsidP="00FA53D5">
            <w:pPr>
              <w:rPr>
                <w:rFonts w:ascii="宋体" w:hAnsi="宋体"/>
              </w:rPr>
            </w:pPr>
          </w:p>
        </w:tc>
        <w:tc>
          <w:tcPr>
            <w:tcW w:w="900" w:type="dxa"/>
            <w:tcBorders>
              <w:left w:val="single" w:sz="4" w:space="0" w:color="auto"/>
              <w:bottom w:val="nil"/>
              <w:right w:val="single" w:sz="8" w:space="0" w:color="auto"/>
            </w:tcBorders>
            <w:vAlign w:val="center"/>
          </w:tcPr>
          <w:p w:rsidR="00E319BE" w:rsidRDefault="00E319BE" w:rsidP="00FA53D5">
            <w:pPr>
              <w:rPr>
                <w:rFonts w:ascii="宋体" w:hAnsi="宋体"/>
              </w:rPr>
            </w:pPr>
          </w:p>
        </w:tc>
      </w:tr>
      <w:tr w:rsidR="00E319BE" w:rsidTr="00FA53D5">
        <w:trPr>
          <w:cantSplit/>
          <w:trHeight w:val="567"/>
        </w:trPr>
        <w:tc>
          <w:tcPr>
            <w:tcW w:w="735" w:type="dxa"/>
            <w:tcBorders>
              <w:left w:val="single" w:sz="8" w:space="0" w:color="auto"/>
              <w:right w:val="single" w:sz="4" w:space="0" w:color="auto"/>
            </w:tcBorders>
            <w:vAlign w:val="center"/>
          </w:tcPr>
          <w:p w:rsidR="00E319BE" w:rsidRDefault="00E319BE" w:rsidP="00FA53D5">
            <w:pPr>
              <w:jc w:val="center"/>
              <w:rPr>
                <w:rFonts w:ascii="宋体" w:hAnsi="宋体"/>
              </w:rPr>
            </w:pPr>
            <w:r>
              <w:rPr>
                <w:rFonts w:ascii="宋体" w:hAnsi="宋体"/>
              </w:rPr>
              <w:t>……</w:t>
            </w:r>
          </w:p>
        </w:tc>
        <w:tc>
          <w:tcPr>
            <w:tcW w:w="1155" w:type="dxa"/>
            <w:tcBorders>
              <w:left w:val="single" w:sz="8" w:space="0" w:color="auto"/>
              <w:right w:val="single" w:sz="4" w:space="0" w:color="auto"/>
            </w:tcBorders>
            <w:vAlign w:val="center"/>
          </w:tcPr>
          <w:p w:rsidR="00E319BE" w:rsidRDefault="00E319BE" w:rsidP="00FA53D5">
            <w:pPr>
              <w:rPr>
                <w:rFonts w:ascii="宋体" w:hAnsi="宋体"/>
              </w:rPr>
            </w:pPr>
          </w:p>
        </w:tc>
        <w:tc>
          <w:tcPr>
            <w:tcW w:w="3510" w:type="dxa"/>
            <w:tcBorders>
              <w:left w:val="single" w:sz="4" w:space="0" w:color="auto"/>
              <w:right w:val="single" w:sz="4" w:space="0" w:color="auto"/>
            </w:tcBorders>
            <w:vAlign w:val="center"/>
          </w:tcPr>
          <w:p w:rsidR="00E319BE" w:rsidRDefault="00E319BE" w:rsidP="00FA53D5">
            <w:pPr>
              <w:rPr>
                <w:rFonts w:ascii="宋体" w:hAnsi="宋体"/>
              </w:rPr>
            </w:pPr>
          </w:p>
        </w:tc>
        <w:tc>
          <w:tcPr>
            <w:tcW w:w="900" w:type="dxa"/>
            <w:tcBorders>
              <w:left w:val="single" w:sz="4" w:space="0" w:color="auto"/>
              <w:bottom w:val="single" w:sz="8" w:space="0" w:color="auto"/>
              <w:right w:val="single" w:sz="4" w:space="0" w:color="auto"/>
            </w:tcBorders>
            <w:vAlign w:val="center"/>
          </w:tcPr>
          <w:p w:rsidR="00E319BE" w:rsidRDefault="00E319BE" w:rsidP="00FA53D5">
            <w:pPr>
              <w:rPr>
                <w:rFonts w:ascii="宋体" w:hAnsi="宋体"/>
              </w:rPr>
            </w:pPr>
          </w:p>
        </w:tc>
        <w:tc>
          <w:tcPr>
            <w:tcW w:w="900" w:type="dxa"/>
            <w:tcBorders>
              <w:left w:val="single" w:sz="4" w:space="0" w:color="auto"/>
              <w:bottom w:val="single" w:sz="8" w:space="0" w:color="auto"/>
              <w:right w:val="single" w:sz="4" w:space="0" w:color="auto"/>
            </w:tcBorders>
            <w:vAlign w:val="center"/>
          </w:tcPr>
          <w:p w:rsidR="00E319BE" w:rsidRDefault="00E319BE" w:rsidP="00FA53D5">
            <w:pPr>
              <w:rPr>
                <w:rFonts w:ascii="宋体" w:hAnsi="宋体"/>
              </w:rPr>
            </w:pPr>
          </w:p>
        </w:tc>
        <w:tc>
          <w:tcPr>
            <w:tcW w:w="1080" w:type="dxa"/>
            <w:tcBorders>
              <w:left w:val="single" w:sz="4" w:space="0" w:color="auto"/>
              <w:bottom w:val="nil"/>
              <w:right w:val="single" w:sz="8" w:space="0" w:color="auto"/>
            </w:tcBorders>
            <w:vAlign w:val="center"/>
          </w:tcPr>
          <w:p w:rsidR="00E319BE" w:rsidRDefault="00E319BE" w:rsidP="00FA53D5">
            <w:pPr>
              <w:rPr>
                <w:rFonts w:ascii="宋体" w:hAnsi="宋体"/>
              </w:rPr>
            </w:pPr>
          </w:p>
        </w:tc>
        <w:tc>
          <w:tcPr>
            <w:tcW w:w="900" w:type="dxa"/>
            <w:tcBorders>
              <w:left w:val="single" w:sz="4" w:space="0" w:color="auto"/>
              <w:bottom w:val="nil"/>
              <w:right w:val="single" w:sz="8" w:space="0" w:color="auto"/>
            </w:tcBorders>
            <w:vAlign w:val="center"/>
          </w:tcPr>
          <w:p w:rsidR="00E319BE" w:rsidRDefault="00E319BE" w:rsidP="00FA53D5">
            <w:pPr>
              <w:rPr>
                <w:rFonts w:ascii="宋体" w:hAnsi="宋体"/>
              </w:rPr>
            </w:pPr>
          </w:p>
        </w:tc>
      </w:tr>
      <w:tr w:rsidR="00E319BE" w:rsidTr="00FA53D5">
        <w:trPr>
          <w:cantSplit/>
          <w:trHeight w:val="567"/>
        </w:trPr>
        <w:tc>
          <w:tcPr>
            <w:tcW w:w="9180" w:type="dxa"/>
            <w:gridSpan w:val="7"/>
            <w:tcBorders>
              <w:left w:val="single" w:sz="8" w:space="0" w:color="auto"/>
              <w:right w:val="single" w:sz="8" w:space="0" w:color="auto"/>
            </w:tcBorders>
            <w:vAlign w:val="center"/>
          </w:tcPr>
          <w:p w:rsidR="00E319BE" w:rsidRDefault="00E319BE" w:rsidP="00FA53D5">
            <w:pPr>
              <w:rPr>
                <w:rFonts w:ascii="宋体" w:hAnsi="宋体"/>
              </w:rPr>
            </w:pPr>
            <w:r>
              <w:rPr>
                <w:rFonts w:ascii="宋体" w:hAnsi="宋体" w:hint="eastAsia"/>
              </w:rPr>
              <w:t>合计总额：￥</w:t>
            </w:r>
            <w:r>
              <w:rPr>
                <w:rFonts w:ascii="宋体" w:hAnsi="宋体" w:hint="eastAsia"/>
                <w:u w:val="single"/>
              </w:rPr>
              <w:t xml:space="preserve">                           </w:t>
            </w:r>
            <w:r>
              <w:rPr>
                <w:rFonts w:ascii="宋体" w:hAnsi="宋体" w:hint="eastAsia"/>
              </w:rPr>
              <w:t>；    大写：</w:t>
            </w:r>
            <w:r>
              <w:rPr>
                <w:rFonts w:ascii="宋体" w:hAnsi="宋体" w:hint="eastAsia"/>
                <w:u w:val="single"/>
              </w:rPr>
              <w:t xml:space="preserve">                            </w:t>
            </w:r>
          </w:p>
        </w:tc>
      </w:tr>
    </w:tbl>
    <w:p w:rsidR="00E319BE" w:rsidRDefault="00E319BE" w:rsidP="009A4DA9">
      <w:pPr>
        <w:tabs>
          <w:tab w:val="left" w:pos="435"/>
        </w:tabs>
        <w:spacing w:beforeLines="50" w:before="120" w:line="360" w:lineRule="auto"/>
        <w:ind w:firstLineChars="200" w:firstLine="420"/>
        <w:rPr>
          <w:rFonts w:ascii="宋体" w:hAnsi="宋体"/>
        </w:rPr>
      </w:pPr>
      <w:r>
        <w:rPr>
          <w:rFonts w:ascii="宋体" w:hAnsi="宋体" w:hint="eastAsia"/>
          <w:szCs w:val="21"/>
        </w:rPr>
        <w:t>注：合同总价为含税价，包含货物的生产、运输以及质保服务等一切与本项目相关的费用。</w:t>
      </w:r>
    </w:p>
    <w:p w:rsidR="00E319BE" w:rsidRPr="00E319BE" w:rsidRDefault="00E319BE" w:rsidP="00E319BE">
      <w:pPr>
        <w:widowControl w:val="0"/>
        <w:numPr>
          <w:ilvl w:val="0"/>
          <w:numId w:val="7"/>
        </w:numPr>
        <w:tabs>
          <w:tab w:val="clear" w:pos="960"/>
          <w:tab w:val="left" w:pos="567"/>
        </w:tabs>
        <w:spacing w:line="360" w:lineRule="auto"/>
        <w:ind w:left="850" w:hangingChars="403" w:hanging="850"/>
        <w:jc w:val="both"/>
        <w:rPr>
          <w:rFonts w:ascii="宋体" w:hAnsi="宋体" w:cs="宋体"/>
          <w:b/>
          <w:szCs w:val="21"/>
        </w:rPr>
      </w:pPr>
      <w:r w:rsidRPr="00E319BE">
        <w:rPr>
          <w:rFonts w:ascii="宋体" w:hAnsi="宋体" w:cs="宋体" w:hint="eastAsia"/>
          <w:b/>
          <w:szCs w:val="21"/>
        </w:rPr>
        <w:t>合同总价</w:t>
      </w:r>
    </w:p>
    <w:p w:rsidR="00E319BE" w:rsidRDefault="00E319BE" w:rsidP="00E319BE">
      <w:pPr>
        <w:widowControl w:val="0"/>
        <w:tabs>
          <w:tab w:val="left" w:pos="851"/>
        </w:tabs>
        <w:spacing w:line="360" w:lineRule="auto"/>
        <w:ind w:firstLineChars="200" w:firstLine="420"/>
        <w:jc w:val="both"/>
        <w:rPr>
          <w:rFonts w:ascii="宋体" w:hAnsi="宋体"/>
        </w:rPr>
      </w:pPr>
      <w:r>
        <w:rPr>
          <w:rFonts w:ascii="宋体" w:hAnsi="宋体" w:hint="eastAsia"/>
        </w:rPr>
        <w:t>人民币</w:t>
      </w:r>
      <w:r>
        <w:rPr>
          <w:rFonts w:ascii="宋体" w:hAnsi="宋体" w:hint="eastAsia"/>
          <w:u w:val="single"/>
        </w:rPr>
        <w:t xml:space="preserve">           </w:t>
      </w:r>
      <w:r>
        <w:rPr>
          <w:rFonts w:ascii="宋体" w:hAnsi="宋体" w:hint="eastAsia"/>
        </w:rPr>
        <w:t>元整（￥</w:t>
      </w:r>
      <w:r>
        <w:rPr>
          <w:rFonts w:ascii="宋体" w:hAnsi="宋体" w:hint="eastAsia"/>
          <w:u w:val="single"/>
        </w:rPr>
        <w:t xml:space="preserve">           </w:t>
      </w:r>
      <w:r>
        <w:rPr>
          <w:rFonts w:ascii="宋体" w:hAnsi="宋体" w:hint="eastAsia"/>
        </w:rPr>
        <w:t>）。</w:t>
      </w:r>
    </w:p>
    <w:p w:rsidR="00E319BE" w:rsidRDefault="00E319BE" w:rsidP="00E319BE">
      <w:pPr>
        <w:widowControl w:val="0"/>
        <w:numPr>
          <w:ilvl w:val="0"/>
          <w:numId w:val="7"/>
        </w:numPr>
        <w:tabs>
          <w:tab w:val="clear" w:pos="960"/>
          <w:tab w:val="left" w:pos="567"/>
        </w:tabs>
        <w:spacing w:line="360" w:lineRule="auto"/>
        <w:ind w:left="850" w:hangingChars="403" w:hanging="850"/>
        <w:jc w:val="both"/>
        <w:rPr>
          <w:rFonts w:ascii="宋体" w:hAnsi="宋体" w:cs="宋体"/>
          <w:b/>
          <w:szCs w:val="21"/>
        </w:rPr>
      </w:pPr>
      <w:r>
        <w:rPr>
          <w:rFonts w:ascii="宋体" w:hAnsi="宋体" w:cs="宋体" w:hint="eastAsia"/>
          <w:b/>
          <w:szCs w:val="21"/>
        </w:rPr>
        <w:t>交货期</w:t>
      </w:r>
      <w:r>
        <w:rPr>
          <w:rFonts w:ascii="宋体" w:hAnsi="宋体" w:cs="宋体"/>
          <w:b/>
          <w:szCs w:val="21"/>
        </w:rPr>
        <w:t>及地点</w:t>
      </w:r>
    </w:p>
    <w:p w:rsidR="00DF5272" w:rsidRPr="00E319BE" w:rsidRDefault="00DF5272" w:rsidP="00DF5272">
      <w:pPr>
        <w:snapToGrid w:val="0"/>
        <w:spacing w:line="360" w:lineRule="auto"/>
        <w:ind w:firstLineChars="200" w:firstLine="420"/>
        <w:rPr>
          <w:rFonts w:ascii="宋体" w:hAnsi="宋体" w:cs="宋体"/>
          <w:szCs w:val="21"/>
        </w:rPr>
      </w:pPr>
      <w:r w:rsidRPr="00E319BE">
        <w:rPr>
          <w:rFonts w:ascii="宋体" w:hAnsi="宋体" w:cs="宋体" w:hint="eastAsia"/>
          <w:szCs w:val="21"/>
        </w:rPr>
        <w:t>1</w:t>
      </w:r>
      <w:r w:rsidR="001A725D">
        <w:rPr>
          <w:rFonts w:ascii="宋体" w:hAnsi="宋体" w:cs="宋体" w:hint="eastAsia"/>
          <w:szCs w:val="21"/>
        </w:rPr>
        <w:t>．</w:t>
      </w:r>
      <w:r w:rsidRPr="00E319BE">
        <w:rPr>
          <w:rFonts w:ascii="宋体" w:hAnsi="宋体" w:cs="宋体" w:hint="eastAsia"/>
          <w:szCs w:val="21"/>
        </w:rPr>
        <w:t>交货期：合同签订后15天内完成设备供货、安装、调试、验收合格并交付使用。</w:t>
      </w:r>
    </w:p>
    <w:p w:rsidR="00DF5272" w:rsidRDefault="00DF5272" w:rsidP="00DF5272">
      <w:pPr>
        <w:snapToGrid w:val="0"/>
        <w:spacing w:line="360" w:lineRule="auto"/>
        <w:ind w:firstLineChars="200" w:firstLine="420"/>
        <w:rPr>
          <w:rFonts w:ascii="宋体" w:hAnsi="宋体" w:cs="宋体"/>
          <w:szCs w:val="21"/>
        </w:rPr>
      </w:pPr>
      <w:r w:rsidRPr="00E319BE">
        <w:rPr>
          <w:rFonts w:ascii="宋体" w:hAnsi="宋体" w:cs="宋体" w:hint="eastAsia"/>
          <w:szCs w:val="21"/>
        </w:rPr>
        <w:t>2</w:t>
      </w:r>
      <w:r w:rsidR="001A725D">
        <w:rPr>
          <w:rFonts w:ascii="宋体" w:hAnsi="宋体" w:cs="宋体" w:hint="eastAsia"/>
          <w:szCs w:val="21"/>
        </w:rPr>
        <w:t>．</w:t>
      </w:r>
      <w:r w:rsidRPr="00E319BE">
        <w:rPr>
          <w:rFonts w:ascii="宋体" w:hAnsi="宋体" w:cs="宋体" w:hint="eastAsia"/>
          <w:szCs w:val="21"/>
        </w:rPr>
        <w:t>实施地点：</w:t>
      </w:r>
      <w:r>
        <w:rPr>
          <w:rFonts w:ascii="宋体" w:hAnsi="宋体" w:cs="宋体" w:hint="eastAsia"/>
          <w:szCs w:val="21"/>
        </w:rPr>
        <w:t>甲方</w:t>
      </w:r>
      <w:r w:rsidRPr="00E319BE">
        <w:rPr>
          <w:rFonts w:ascii="宋体" w:hAnsi="宋体" w:cs="宋体" w:hint="eastAsia"/>
          <w:szCs w:val="21"/>
        </w:rPr>
        <w:t>指定地点</w:t>
      </w:r>
    </w:p>
    <w:p w:rsidR="00DF5272" w:rsidRPr="00E319BE" w:rsidRDefault="00DF5272" w:rsidP="00DF5272">
      <w:pPr>
        <w:widowControl w:val="0"/>
        <w:numPr>
          <w:ilvl w:val="0"/>
          <w:numId w:val="7"/>
        </w:numPr>
        <w:tabs>
          <w:tab w:val="clear" w:pos="960"/>
          <w:tab w:val="left" w:pos="567"/>
        </w:tabs>
        <w:spacing w:line="360" w:lineRule="auto"/>
        <w:ind w:left="850" w:hangingChars="403" w:hanging="850"/>
        <w:jc w:val="both"/>
        <w:rPr>
          <w:rFonts w:ascii="宋体" w:hAnsi="宋体" w:cs="宋体"/>
          <w:b/>
          <w:szCs w:val="21"/>
        </w:rPr>
      </w:pPr>
      <w:r w:rsidRPr="00E5387C">
        <w:rPr>
          <w:rFonts w:ascii="宋体" w:hAnsi="宋体" w:cs="宋体" w:hint="eastAsia"/>
          <w:b/>
          <w:szCs w:val="21"/>
        </w:rPr>
        <w:t>设备</w:t>
      </w:r>
      <w:r w:rsidRPr="00E5387C">
        <w:rPr>
          <w:rFonts w:ascii="宋体" w:hAnsi="宋体" w:cs="宋体"/>
          <w:b/>
          <w:szCs w:val="21"/>
        </w:rPr>
        <w:t>基本</w:t>
      </w:r>
      <w:r>
        <w:rPr>
          <w:rFonts w:ascii="宋体" w:hAnsi="宋体" w:cs="宋体"/>
          <w:b/>
          <w:szCs w:val="21"/>
        </w:rPr>
        <w:t>要</w:t>
      </w:r>
      <w:r w:rsidRPr="00E319BE">
        <w:rPr>
          <w:rFonts w:ascii="宋体" w:hAnsi="宋体" w:cs="宋体" w:hint="eastAsia"/>
          <w:b/>
          <w:szCs w:val="21"/>
        </w:rPr>
        <w:t>求</w:t>
      </w:r>
    </w:p>
    <w:p w:rsidR="00DF5272" w:rsidRPr="00E319BE" w:rsidRDefault="00DF5272" w:rsidP="00DF5272">
      <w:pPr>
        <w:snapToGrid w:val="0"/>
        <w:spacing w:line="360" w:lineRule="auto"/>
        <w:ind w:firstLineChars="200" w:firstLine="420"/>
        <w:rPr>
          <w:rFonts w:ascii="宋体" w:hAnsi="宋体" w:cs="宋体"/>
          <w:szCs w:val="21"/>
        </w:rPr>
      </w:pPr>
      <w:r w:rsidRPr="00E319BE">
        <w:rPr>
          <w:rFonts w:ascii="宋体" w:hAnsi="宋体" w:cs="宋体" w:hint="eastAsia"/>
          <w:szCs w:val="21"/>
        </w:rPr>
        <w:t>1</w:t>
      </w:r>
      <w:r w:rsidR="001A725D">
        <w:rPr>
          <w:rFonts w:ascii="宋体" w:hAnsi="宋体" w:cs="宋体" w:hint="eastAsia"/>
          <w:szCs w:val="21"/>
        </w:rPr>
        <w:t>．</w:t>
      </w:r>
      <w:r w:rsidRPr="00E319BE">
        <w:rPr>
          <w:rFonts w:ascii="宋体" w:hAnsi="宋体" w:cs="宋体" w:hint="eastAsia"/>
          <w:szCs w:val="21"/>
        </w:rPr>
        <w:t>所有设备必须是在中国范围内合法销售、厂商原装、全新的产品，符合国家标准及该产品的出厂标准。</w:t>
      </w:r>
    </w:p>
    <w:p w:rsidR="00DF5272" w:rsidRPr="00E319BE" w:rsidRDefault="00DF5272" w:rsidP="00DF5272">
      <w:pPr>
        <w:snapToGrid w:val="0"/>
        <w:spacing w:line="360" w:lineRule="auto"/>
        <w:ind w:firstLineChars="200" w:firstLine="420"/>
        <w:rPr>
          <w:rFonts w:ascii="宋体" w:hAnsi="宋体" w:cs="宋体"/>
          <w:szCs w:val="21"/>
        </w:rPr>
      </w:pPr>
      <w:r w:rsidRPr="00E319BE">
        <w:rPr>
          <w:rFonts w:ascii="宋体" w:hAnsi="宋体" w:cs="宋体" w:hint="eastAsia"/>
          <w:szCs w:val="21"/>
        </w:rPr>
        <w:t>2</w:t>
      </w:r>
      <w:r w:rsidR="001A725D">
        <w:rPr>
          <w:rFonts w:ascii="宋体" w:hAnsi="宋体" w:cs="宋体" w:hint="eastAsia"/>
          <w:szCs w:val="21"/>
        </w:rPr>
        <w:t>．</w:t>
      </w:r>
      <w:r w:rsidRPr="00E319BE">
        <w:rPr>
          <w:rFonts w:ascii="宋体" w:hAnsi="宋体" w:cs="宋体" w:hint="eastAsia"/>
          <w:szCs w:val="21"/>
        </w:rPr>
        <w:t>设备外观清洁，标记编号以及盘面显示等字体清晰，明确。</w:t>
      </w:r>
    </w:p>
    <w:p w:rsidR="00DF5272" w:rsidRPr="00E319BE" w:rsidRDefault="00DF5272" w:rsidP="00DF5272">
      <w:pPr>
        <w:snapToGrid w:val="0"/>
        <w:spacing w:line="360" w:lineRule="auto"/>
        <w:ind w:firstLineChars="200" w:firstLine="420"/>
        <w:rPr>
          <w:rFonts w:ascii="宋体" w:hAnsi="宋体" w:cs="宋体"/>
          <w:szCs w:val="21"/>
        </w:rPr>
      </w:pPr>
      <w:r w:rsidRPr="00E319BE">
        <w:rPr>
          <w:rFonts w:ascii="宋体" w:hAnsi="宋体" w:cs="宋体" w:hint="eastAsia"/>
          <w:szCs w:val="21"/>
        </w:rPr>
        <w:t>3</w:t>
      </w:r>
      <w:r w:rsidR="001A725D">
        <w:rPr>
          <w:rFonts w:ascii="宋体" w:hAnsi="宋体" w:cs="宋体" w:hint="eastAsia"/>
          <w:szCs w:val="21"/>
        </w:rPr>
        <w:t>．</w:t>
      </w:r>
      <w:r w:rsidRPr="00E319BE">
        <w:rPr>
          <w:rFonts w:ascii="宋体" w:hAnsi="宋体" w:cs="宋体" w:hint="eastAsia"/>
          <w:szCs w:val="21"/>
        </w:rPr>
        <w:t>对于影响设备正常工作的必要组成部分，无论在技术规范中指出与否，报价</w:t>
      </w:r>
      <w:r>
        <w:rPr>
          <w:rFonts w:ascii="宋体" w:hAnsi="宋体" w:cs="宋体" w:hint="eastAsia"/>
          <w:szCs w:val="21"/>
        </w:rPr>
        <w:t>乙方</w:t>
      </w:r>
      <w:r w:rsidRPr="00E319BE">
        <w:rPr>
          <w:rFonts w:ascii="宋体" w:hAnsi="宋体" w:cs="宋体" w:hint="eastAsia"/>
          <w:szCs w:val="21"/>
        </w:rPr>
        <w:t>都应在报价文件中明确并详尽列出。</w:t>
      </w:r>
    </w:p>
    <w:p w:rsidR="00DF5272" w:rsidRPr="00E319BE" w:rsidRDefault="00DF5272" w:rsidP="00DF5272">
      <w:pPr>
        <w:snapToGrid w:val="0"/>
        <w:spacing w:line="360" w:lineRule="auto"/>
        <w:ind w:firstLineChars="200" w:firstLine="420"/>
        <w:rPr>
          <w:rFonts w:ascii="宋体" w:hAnsi="宋体" w:cs="宋体"/>
          <w:szCs w:val="21"/>
        </w:rPr>
      </w:pPr>
      <w:r w:rsidRPr="00E319BE">
        <w:rPr>
          <w:rFonts w:ascii="宋体" w:hAnsi="宋体" w:cs="宋体" w:hint="eastAsia"/>
          <w:szCs w:val="21"/>
        </w:rPr>
        <w:t>4</w:t>
      </w:r>
      <w:r w:rsidR="001A725D">
        <w:rPr>
          <w:rFonts w:ascii="宋体" w:hAnsi="宋体" w:cs="宋体" w:hint="eastAsia"/>
          <w:szCs w:val="21"/>
        </w:rPr>
        <w:t>．</w:t>
      </w:r>
      <w:r>
        <w:rPr>
          <w:rFonts w:ascii="宋体" w:hAnsi="宋体" w:cs="宋体" w:hint="eastAsia"/>
          <w:szCs w:val="21"/>
        </w:rPr>
        <w:t>乙方</w:t>
      </w:r>
      <w:r w:rsidRPr="00E319BE">
        <w:rPr>
          <w:rFonts w:ascii="宋体" w:hAnsi="宋体" w:cs="宋体" w:hint="eastAsia"/>
          <w:szCs w:val="21"/>
        </w:rPr>
        <w:t>应提供包括但不限于满足设备安装、使用和维护的技术文件，如设备和附件箱清单、质量合格证明文件、保修卡、操作手册、维护手册及图纸（包括光盘等）等。</w:t>
      </w:r>
    </w:p>
    <w:p w:rsidR="00DF5272" w:rsidRPr="00E319BE" w:rsidRDefault="00DF5272" w:rsidP="00DF5272">
      <w:pPr>
        <w:snapToGrid w:val="0"/>
        <w:spacing w:line="360" w:lineRule="auto"/>
        <w:ind w:firstLineChars="200" w:firstLine="420"/>
        <w:rPr>
          <w:rFonts w:ascii="宋体" w:hAnsi="宋体" w:cs="宋体"/>
          <w:szCs w:val="21"/>
        </w:rPr>
      </w:pPr>
      <w:r w:rsidRPr="00E319BE">
        <w:rPr>
          <w:rFonts w:ascii="宋体" w:hAnsi="宋体" w:cs="宋体" w:hint="eastAsia"/>
          <w:szCs w:val="21"/>
        </w:rPr>
        <w:t>5</w:t>
      </w:r>
      <w:r w:rsidR="001A725D">
        <w:rPr>
          <w:rFonts w:ascii="宋体" w:hAnsi="宋体" w:cs="宋体" w:hint="eastAsia"/>
          <w:szCs w:val="21"/>
        </w:rPr>
        <w:t>．</w:t>
      </w:r>
      <w:r>
        <w:rPr>
          <w:rFonts w:ascii="宋体" w:hAnsi="宋体" w:cs="宋体" w:hint="eastAsia"/>
          <w:szCs w:val="21"/>
        </w:rPr>
        <w:t>乙方</w:t>
      </w:r>
      <w:r w:rsidRPr="00E319BE">
        <w:rPr>
          <w:rFonts w:ascii="宋体" w:hAnsi="宋体" w:cs="宋体" w:hint="eastAsia"/>
          <w:szCs w:val="21"/>
        </w:rPr>
        <w:t>应提供满足设备保修期内正常使用的备品备件（如有的话），其费用应包括在总报价之内。</w:t>
      </w:r>
    </w:p>
    <w:p w:rsidR="00DF5272" w:rsidRPr="00E319BE" w:rsidRDefault="00DF5272" w:rsidP="00DF5272">
      <w:pPr>
        <w:snapToGrid w:val="0"/>
        <w:spacing w:line="360" w:lineRule="auto"/>
        <w:ind w:firstLineChars="200" w:firstLine="420"/>
        <w:rPr>
          <w:rFonts w:ascii="宋体" w:hAnsi="宋体" w:cs="宋体"/>
          <w:szCs w:val="21"/>
        </w:rPr>
      </w:pPr>
      <w:r w:rsidRPr="00E319BE">
        <w:rPr>
          <w:rFonts w:ascii="宋体" w:hAnsi="宋体" w:cs="宋体" w:hint="eastAsia"/>
          <w:szCs w:val="21"/>
        </w:rPr>
        <w:lastRenderedPageBreak/>
        <w:t>6</w:t>
      </w:r>
      <w:r w:rsidR="001A725D">
        <w:rPr>
          <w:rFonts w:ascii="宋体" w:hAnsi="宋体" w:cs="宋体" w:hint="eastAsia"/>
          <w:szCs w:val="21"/>
        </w:rPr>
        <w:t>．</w:t>
      </w:r>
      <w:r w:rsidRPr="00E319BE">
        <w:rPr>
          <w:rFonts w:ascii="宋体" w:hAnsi="宋体" w:cs="宋体" w:hint="eastAsia"/>
          <w:szCs w:val="21"/>
        </w:rPr>
        <w:t>所有设备应按出厂标准及国家有关要求进行包装及运输，包装应符合《商品包装政府采购需求标准（实行）》要求，由</w:t>
      </w:r>
      <w:r>
        <w:rPr>
          <w:rFonts w:ascii="宋体" w:hAnsi="宋体" w:cs="宋体" w:hint="eastAsia"/>
          <w:szCs w:val="21"/>
        </w:rPr>
        <w:t>乙方</w:t>
      </w:r>
      <w:r w:rsidRPr="00E319BE">
        <w:rPr>
          <w:rFonts w:ascii="宋体" w:hAnsi="宋体" w:cs="宋体" w:hint="eastAsia"/>
          <w:szCs w:val="21"/>
        </w:rPr>
        <w:t>免费送货至</w:t>
      </w:r>
      <w:r>
        <w:rPr>
          <w:rFonts w:ascii="宋体" w:hAnsi="宋体" w:cs="宋体" w:hint="eastAsia"/>
          <w:szCs w:val="21"/>
        </w:rPr>
        <w:t>甲方</w:t>
      </w:r>
      <w:r w:rsidRPr="00E319BE">
        <w:rPr>
          <w:rFonts w:ascii="宋体" w:hAnsi="宋体" w:cs="宋体" w:hint="eastAsia"/>
          <w:szCs w:val="21"/>
        </w:rPr>
        <w:t>指定的交货地点并安装，将设备调试到最佳状态，安装调试应以本需求书要求的技术参数指标为标准。</w:t>
      </w:r>
    </w:p>
    <w:p w:rsidR="00DF5272" w:rsidRPr="00E319BE" w:rsidRDefault="00DF5272" w:rsidP="00DF5272">
      <w:pPr>
        <w:snapToGrid w:val="0"/>
        <w:spacing w:line="360" w:lineRule="auto"/>
        <w:ind w:firstLineChars="200" w:firstLine="420"/>
        <w:rPr>
          <w:rFonts w:ascii="宋体" w:hAnsi="宋体" w:cs="宋体"/>
          <w:szCs w:val="21"/>
        </w:rPr>
      </w:pPr>
      <w:r w:rsidRPr="00E319BE">
        <w:rPr>
          <w:rFonts w:ascii="宋体" w:hAnsi="宋体" w:cs="宋体" w:hint="eastAsia"/>
          <w:szCs w:val="21"/>
        </w:rPr>
        <w:t>7</w:t>
      </w:r>
      <w:r w:rsidR="001A725D">
        <w:rPr>
          <w:rFonts w:ascii="宋体" w:hAnsi="宋体" w:cs="宋体" w:hint="eastAsia"/>
          <w:szCs w:val="21"/>
        </w:rPr>
        <w:t>．</w:t>
      </w:r>
      <w:r w:rsidRPr="00E319BE">
        <w:rPr>
          <w:rFonts w:ascii="宋体" w:hAnsi="宋体" w:cs="宋体" w:hint="eastAsia"/>
          <w:szCs w:val="21"/>
        </w:rPr>
        <w:t>系统使用的软件必须为正版软件，如软件涉及到第三方提出侵权或知识产权的起诉，所有责任及费用由</w:t>
      </w:r>
      <w:r>
        <w:rPr>
          <w:rFonts w:ascii="宋体" w:hAnsi="宋体" w:cs="宋体" w:hint="eastAsia"/>
          <w:szCs w:val="21"/>
        </w:rPr>
        <w:t>乙方</w:t>
      </w:r>
      <w:r w:rsidRPr="00E319BE">
        <w:rPr>
          <w:rFonts w:ascii="宋体" w:hAnsi="宋体" w:cs="宋体" w:hint="eastAsia"/>
          <w:szCs w:val="21"/>
        </w:rPr>
        <w:t>承担。</w:t>
      </w:r>
    </w:p>
    <w:p w:rsidR="00DF5272" w:rsidRDefault="00DF5272" w:rsidP="00DF5272">
      <w:pPr>
        <w:snapToGrid w:val="0"/>
        <w:spacing w:line="360" w:lineRule="auto"/>
        <w:ind w:firstLineChars="200" w:firstLine="420"/>
        <w:rPr>
          <w:rFonts w:ascii="宋体" w:hAnsi="宋体" w:cs="宋体"/>
          <w:szCs w:val="21"/>
        </w:rPr>
      </w:pPr>
      <w:r w:rsidRPr="00E319BE">
        <w:rPr>
          <w:rFonts w:ascii="宋体" w:hAnsi="宋体" w:cs="宋体" w:hint="eastAsia"/>
          <w:szCs w:val="21"/>
        </w:rPr>
        <w:t>8</w:t>
      </w:r>
      <w:r w:rsidR="001A725D">
        <w:rPr>
          <w:rFonts w:ascii="宋体" w:hAnsi="宋体" w:cs="宋体" w:hint="eastAsia"/>
          <w:szCs w:val="21"/>
        </w:rPr>
        <w:t>．</w:t>
      </w:r>
      <w:r w:rsidRPr="00E319BE">
        <w:rPr>
          <w:rFonts w:ascii="宋体" w:hAnsi="宋体" w:cs="宋体" w:hint="eastAsia"/>
          <w:szCs w:val="21"/>
        </w:rPr>
        <w:t>凡列入《中华人民共和国实施强制性产品认证的产品目录》的产品在验收时须出具CCC认证证书复印件，并以在产品外部加施认证标志作为验收依据之一。</w:t>
      </w:r>
    </w:p>
    <w:p w:rsidR="00DF5272" w:rsidRDefault="00DF5272" w:rsidP="00DF5272">
      <w:pPr>
        <w:widowControl w:val="0"/>
        <w:numPr>
          <w:ilvl w:val="0"/>
          <w:numId w:val="7"/>
        </w:numPr>
        <w:tabs>
          <w:tab w:val="clear" w:pos="960"/>
          <w:tab w:val="left" w:pos="567"/>
        </w:tabs>
        <w:spacing w:line="360" w:lineRule="auto"/>
        <w:ind w:left="850" w:hangingChars="403" w:hanging="850"/>
        <w:jc w:val="both"/>
        <w:rPr>
          <w:rFonts w:ascii="宋体" w:hAnsi="宋体"/>
          <w:b/>
        </w:rPr>
      </w:pPr>
      <w:r>
        <w:rPr>
          <w:rFonts w:ascii="宋体" w:hAnsi="宋体" w:cs="宋体" w:hint="eastAsia"/>
          <w:b/>
          <w:szCs w:val="21"/>
        </w:rPr>
        <w:t>安装</w:t>
      </w:r>
      <w:r>
        <w:rPr>
          <w:rFonts w:ascii="宋体" w:hAnsi="宋体" w:cs="宋体"/>
          <w:b/>
          <w:szCs w:val="21"/>
        </w:rPr>
        <w:t>要求</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1</w:t>
      </w:r>
      <w:r w:rsidR="001A725D">
        <w:rPr>
          <w:rFonts w:ascii="宋体" w:hAnsi="宋体" w:cs="宋体" w:hint="eastAsia"/>
          <w:kern w:val="0"/>
          <w:sz w:val="21"/>
          <w:szCs w:val="21"/>
          <w:lang w:eastAsia="zh-CN" w:bidi="ar-SA"/>
        </w:rPr>
        <w:t>．</w:t>
      </w:r>
      <w:r>
        <w:rPr>
          <w:rFonts w:ascii="宋体" w:hAnsi="宋体" w:cs="宋体" w:hint="eastAsia"/>
          <w:kern w:val="0"/>
          <w:sz w:val="21"/>
          <w:szCs w:val="21"/>
          <w:lang w:eastAsia="zh-CN" w:bidi="ar-SA"/>
        </w:rPr>
        <w:t>乙方</w:t>
      </w:r>
      <w:r w:rsidRPr="00E319BE">
        <w:rPr>
          <w:rFonts w:ascii="宋体" w:hAnsi="宋体" w:cs="宋体" w:hint="eastAsia"/>
          <w:kern w:val="0"/>
          <w:sz w:val="21"/>
          <w:szCs w:val="21"/>
          <w:lang w:eastAsia="zh-CN" w:bidi="ar-SA"/>
        </w:rPr>
        <w:t>在设备安装过程中应杜绝一般事故等级及以上的伤亡事故且工伤责任事故死亡人数为零。</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2</w:t>
      </w:r>
      <w:r w:rsidR="001A725D">
        <w:rPr>
          <w:rFonts w:ascii="宋体" w:hAnsi="宋体" w:cs="宋体" w:hint="eastAsia"/>
          <w:kern w:val="0"/>
          <w:sz w:val="21"/>
          <w:szCs w:val="21"/>
          <w:lang w:eastAsia="zh-CN" w:bidi="ar-SA"/>
        </w:rPr>
        <w:t>．</w:t>
      </w:r>
      <w:r>
        <w:rPr>
          <w:rFonts w:ascii="宋体" w:hAnsi="宋体" w:cs="宋体" w:hint="eastAsia"/>
          <w:kern w:val="0"/>
          <w:sz w:val="21"/>
          <w:szCs w:val="21"/>
          <w:lang w:eastAsia="zh-CN" w:bidi="ar-SA"/>
        </w:rPr>
        <w:t>乙方</w:t>
      </w:r>
      <w:r w:rsidRPr="00E319BE">
        <w:rPr>
          <w:rFonts w:ascii="宋体" w:hAnsi="宋体" w:cs="宋体" w:hint="eastAsia"/>
          <w:kern w:val="0"/>
          <w:sz w:val="21"/>
          <w:szCs w:val="21"/>
          <w:lang w:eastAsia="zh-CN" w:bidi="ar-SA"/>
        </w:rPr>
        <w:t>按工程量清单要求对设备进行安装，与之不明确的或要深化的及时向</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提出，及时调整。</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3</w:t>
      </w:r>
      <w:r w:rsidR="001A725D">
        <w:rPr>
          <w:rFonts w:ascii="宋体" w:hAnsi="宋体" w:cs="宋体" w:hint="eastAsia"/>
          <w:kern w:val="0"/>
          <w:sz w:val="21"/>
          <w:szCs w:val="21"/>
          <w:lang w:eastAsia="zh-CN" w:bidi="ar-SA"/>
        </w:rPr>
        <w:t>．</w:t>
      </w:r>
      <w:r w:rsidRPr="00E319BE">
        <w:rPr>
          <w:rFonts w:ascii="宋体" w:hAnsi="宋体" w:cs="宋体" w:hint="eastAsia"/>
          <w:kern w:val="0"/>
          <w:sz w:val="21"/>
          <w:szCs w:val="21"/>
          <w:lang w:eastAsia="zh-CN" w:bidi="ar-SA"/>
        </w:rPr>
        <w:t>材料及电源配置：</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（1）一切电缆、电线、电箱、开关、插座材料及定位均由</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在现场决定。</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（2）其他相关施工材料按规定提供样板、由</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确定。</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4</w:t>
      </w:r>
      <w:r w:rsidR="001A725D">
        <w:rPr>
          <w:rFonts w:ascii="宋体" w:hAnsi="宋体" w:cs="宋体" w:hint="eastAsia"/>
          <w:kern w:val="0"/>
          <w:sz w:val="21"/>
          <w:szCs w:val="21"/>
          <w:lang w:eastAsia="zh-CN" w:bidi="ar-SA"/>
        </w:rPr>
        <w:t>．</w:t>
      </w:r>
      <w:r w:rsidRPr="00E319BE">
        <w:rPr>
          <w:rFonts w:ascii="宋体" w:hAnsi="宋体" w:cs="宋体" w:hint="eastAsia"/>
          <w:kern w:val="0"/>
          <w:sz w:val="21"/>
          <w:szCs w:val="21"/>
          <w:lang w:eastAsia="zh-CN" w:bidi="ar-SA"/>
        </w:rPr>
        <w:t>其他要求：</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(1)</w:t>
      </w:r>
      <w:r w:rsidRPr="00E319BE">
        <w:rPr>
          <w:rFonts w:ascii="宋体" w:hAnsi="宋体" w:cs="宋体" w:hint="eastAsia"/>
          <w:kern w:val="0"/>
          <w:sz w:val="21"/>
          <w:szCs w:val="21"/>
          <w:lang w:eastAsia="zh-CN" w:bidi="ar-SA"/>
        </w:rPr>
        <w:tab/>
        <w:t>所有拆除的物品如</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认为有用的需留给</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并搬到指定位置。</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(2)</w:t>
      </w:r>
      <w:r w:rsidRPr="00E319BE">
        <w:rPr>
          <w:rFonts w:ascii="宋体" w:hAnsi="宋体" w:cs="宋体" w:hint="eastAsia"/>
          <w:kern w:val="0"/>
          <w:sz w:val="21"/>
          <w:szCs w:val="21"/>
          <w:lang w:eastAsia="zh-CN" w:bidi="ar-SA"/>
        </w:rPr>
        <w:tab/>
        <w:t>本项目工程量仅供参考，以实地测量为准。</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(3)</w:t>
      </w:r>
      <w:r w:rsidRPr="00E319BE">
        <w:rPr>
          <w:rFonts w:ascii="宋体" w:hAnsi="宋体" w:cs="宋体" w:hint="eastAsia"/>
          <w:kern w:val="0"/>
          <w:sz w:val="21"/>
          <w:szCs w:val="21"/>
          <w:lang w:eastAsia="zh-CN" w:bidi="ar-SA"/>
        </w:rPr>
        <w:tab/>
        <w:t>本项目工程所用一切材料均需</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认可并确认后才能使用。</w:t>
      </w:r>
    </w:p>
    <w:p w:rsidR="00DF5272" w:rsidRDefault="00DF5272" w:rsidP="00DF5272">
      <w:pPr>
        <w:pStyle w:val="Style3"/>
        <w:spacing w:line="360" w:lineRule="auto"/>
        <w:ind w:firstLineChars="0"/>
        <w:rPr>
          <w:rFonts w:ascii="宋体" w:hAnsi="宋体"/>
          <w:sz w:val="21"/>
          <w:szCs w:val="21"/>
          <w:lang w:eastAsia="zh-CN"/>
        </w:rPr>
      </w:pPr>
      <w:r w:rsidRPr="00E319BE">
        <w:rPr>
          <w:rFonts w:ascii="宋体" w:hAnsi="宋体" w:cs="宋体" w:hint="eastAsia"/>
          <w:kern w:val="0"/>
          <w:sz w:val="21"/>
          <w:szCs w:val="21"/>
          <w:lang w:eastAsia="zh-CN" w:bidi="ar-SA"/>
        </w:rPr>
        <w:t>5</w:t>
      </w:r>
      <w:r w:rsidR="001A725D">
        <w:rPr>
          <w:rFonts w:ascii="宋体" w:hAnsi="宋体" w:cs="宋体" w:hint="eastAsia"/>
          <w:kern w:val="0"/>
          <w:sz w:val="21"/>
          <w:szCs w:val="21"/>
          <w:lang w:eastAsia="zh-CN" w:bidi="ar-SA"/>
        </w:rPr>
        <w:t>．</w:t>
      </w:r>
      <w:r w:rsidRPr="00E319BE">
        <w:rPr>
          <w:rFonts w:ascii="宋体" w:hAnsi="宋体" w:cs="宋体" w:hint="eastAsia"/>
          <w:kern w:val="0"/>
          <w:sz w:val="21"/>
          <w:szCs w:val="21"/>
          <w:lang w:eastAsia="zh-CN" w:bidi="ar-SA"/>
        </w:rPr>
        <w:t>本项目实施过程中必须做好原有地下管线和地面设施的保护措施，如在施工过程中造成损坏，</w:t>
      </w:r>
      <w:r>
        <w:rPr>
          <w:rFonts w:ascii="宋体" w:hAnsi="宋体" w:cs="宋体" w:hint="eastAsia"/>
          <w:kern w:val="0"/>
          <w:sz w:val="21"/>
          <w:szCs w:val="21"/>
          <w:lang w:eastAsia="zh-CN" w:bidi="ar-SA"/>
        </w:rPr>
        <w:t>乙方</w:t>
      </w:r>
      <w:r w:rsidRPr="00E319BE">
        <w:rPr>
          <w:rFonts w:ascii="宋体" w:hAnsi="宋体" w:cs="宋体" w:hint="eastAsia"/>
          <w:kern w:val="0"/>
          <w:sz w:val="21"/>
          <w:szCs w:val="21"/>
          <w:lang w:eastAsia="zh-CN" w:bidi="ar-SA"/>
        </w:rPr>
        <w:t>必须无偿进行修复。</w:t>
      </w:r>
    </w:p>
    <w:p w:rsidR="00DF5272" w:rsidRDefault="00DF5272" w:rsidP="00DF5272">
      <w:pPr>
        <w:widowControl w:val="0"/>
        <w:numPr>
          <w:ilvl w:val="0"/>
          <w:numId w:val="7"/>
        </w:numPr>
        <w:tabs>
          <w:tab w:val="clear" w:pos="960"/>
          <w:tab w:val="left" w:pos="567"/>
        </w:tabs>
        <w:spacing w:line="360" w:lineRule="auto"/>
        <w:ind w:left="850" w:hangingChars="403" w:hanging="850"/>
        <w:jc w:val="both"/>
        <w:rPr>
          <w:rFonts w:ascii="宋体" w:hAnsi="宋体" w:cs="宋体"/>
          <w:b/>
          <w:szCs w:val="21"/>
        </w:rPr>
      </w:pPr>
      <w:r>
        <w:rPr>
          <w:rFonts w:ascii="宋体" w:hAnsi="宋体" w:cs="宋体" w:hint="eastAsia"/>
          <w:b/>
          <w:szCs w:val="21"/>
        </w:rPr>
        <w:t>其他</w:t>
      </w:r>
      <w:r>
        <w:rPr>
          <w:rFonts w:ascii="宋体" w:hAnsi="宋体" w:cs="宋体"/>
          <w:b/>
          <w:szCs w:val="21"/>
        </w:rPr>
        <w:t>要求</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1</w:t>
      </w:r>
      <w:r w:rsidR="001A725D">
        <w:rPr>
          <w:rFonts w:ascii="宋体" w:hAnsi="宋体" w:cs="宋体" w:hint="eastAsia"/>
          <w:kern w:val="0"/>
          <w:sz w:val="21"/>
          <w:szCs w:val="21"/>
          <w:lang w:eastAsia="zh-CN" w:bidi="ar-SA"/>
        </w:rPr>
        <w:t>．</w:t>
      </w:r>
      <w:r>
        <w:rPr>
          <w:rFonts w:ascii="宋体" w:hAnsi="宋体" w:cs="宋体" w:hint="eastAsia"/>
          <w:kern w:val="0"/>
          <w:sz w:val="21"/>
          <w:szCs w:val="21"/>
          <w:lang w:eastAsia="zh-CN" w:bidi="ar-SA"/>
        </w:rPr>
        <w:t>乙方</w:t>
      </w:r>
      <w:r w:rsidRPr="00E319BE">
        <w:rPr>
          <w:rFonts w:ascii="宋体" w:hAnsi="宋体" w:cs="宋体" w:hint="eastAsia"/>
          <w:kern w:val="0"/>
          <w:sz w:val="21"/>
          <w:szCs w:val="21"/>
          <w:lang w:eastAsia="zh-CN" w:bidi="ar-SA"/>
        </w:rPr>
        <w:t>须遵守监狱管理制度和保密制度，不得泄露</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情况。</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2</w:t>
      </w:r>
      <w:r w:rsidR="001A725D">
        <w:rPr>
          <w:rFonts w:ascii="宋体" w:hAnsi="宋体" w:cs="宋体" w:hint="eastAsia"/>
          <w:kern w:val="0"/>
          <w:sz w:val="21"/>
          <w:szCs w:val="21"/>
          <w:lang w:eastAsia="zh-CN" w:bidi="ar-SA"/>
        </w:rPr>
        <w:t>．</w:t>
      </w:r>
      <w:r>
        <w:rPr>
          <w:rFonts w:ascii="宋体" w:hAnsi="宋体" w:cs="宋体" w:hint="eastAsia"/>
          <w:kern w:val="0"/>
          <w:sz w:val="21"/>
          <w:szCs w:val="21"/>
          <w:lang w:eastAsia="zh-CN" w:bidi="ar-SA"/>
        </w:rPr>
        <w:t>乙方</w:t>
      </w:r>
      <w:r w:rsidRPr="00E319BE">
        <w:rPr>
          <w:rFonts w:ascii="宋体" w:hAnsi="宋体" w:cs="宋体" w:hint="eastAsia"/>
          <w:kern w:val="0"/>
          <w:sz w:val="21"/>
          <w:szCs w:val="21"/>
          <w:lang w:eastAsia="zh-CN" w:bidi="ar-SA"/>
        </w:rPr>
        <w:t>必须提交进场的人员名单及身份证复印件给</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备案，且必须在</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所属有关部门办理出入证。</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3</w:t>
      </w:r>
      <w:r w:rsidR="001A725D">
        <w:rPr>
          <w:rFonts w:ascii="宋体" w:hAnsi="宋体" w:cs="宋体" w:hint="eastAsia"/>
          <w:kern w:val="0"/>
          <w:sz w:val="21"/>
          <w:szCs w:val="21"/>
          <w:lang w:eastAsia="zh-CN" w:bidi="ar-SA"/>
        </w:rPr>
        <w:t>．</w:t>
      </w:r>
      <w:r>
        <w:rPr>
          <w:rFonts w:ascii="宋体" w:hAnsi="宋体" w:cs="宋体" w:hint="eastAsia"/>
          <w:kern w:val="0"/>
          <w:sz w:val="21"/>
          <w:szCs w:val="21"/>
          <w:lang w:eastAsia="zh-CN" w:bidi="ar-SA"/>
        </w:rPr>
        <w:t>乙方</w:t>
      </w:r>
      <w:r w:rsidRPr="00E319BE">
        <w:rPr>
          <w:rFonts w:ascii="宋体" w:hAnsi="宋体" w:cs="宋体" w:hint="eastAsia"/>
          <w:kern w:val="0"/>
          <w:sz w:val="21"/>
          <w:szCs w:val="21"/>
          <w:lang w:eastAsia="zh-CN" w:bidi="ar-SA"/>
        </w:rPr>
        <w:t>须严格遵守监狱的疫情防控要求，送货、安装等服务人员需提供健康码、行程码、72小时内核酸检测报告，听从管理人员的指挥。</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4</w:t>
      </w:r>
      <w:r w:rsidR="001A725D">
        <w:rPr>
          <w:rFonts w:ascii="宋体" w:hAnsi="宋体" w:cs="宋体" w:hint="eastAsia"/>
          <w:kern w:val="0"/>
          <w:sz w:val="21"/>
          <w:szCs w:val="21"/>
          <w:lang w:eastAsia="zh-CN" w:bidi="ar-SA"/>
        </w:rPr>
        <w:t>．</w:t>
      </w:r>
      <w:r>
        <w:rPr>
          <w:rFonts w:ascii="宋体" w:hAnsi="宋体" w:cs="宋体" w:hint="eastAsia"/>
          <w:kern w:val="0"/>
          <w:sz w:val="21"/>
          <w:szCs w:val="21"/>
          <w:lang w:eastAsia="zh-CN" w:bidi="ar-SA"/>
        </w:rPr>
        <w:t>乙方</w:t>
      </w:r>
      <w:r w:rsidRPr="00E319BE">
        <w:rPr>
          <w:rFonts w:ascii="宋体" w:hAnsi="宋体" w:cs="宋体" w:hint="eastAsia"/>
          <w:kern w:val="0"/>
          <w:sz w:val="21"/>
          <w:szCs w:val="21"/>
          <w:lang w:eastAsia="zh-CN" w:bidi="ar-SA"/>
        </w:rPr>
        <w:t>必须遵守</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施工现场和人员管理的规定，安全生产，文明施工。现场人员必须接受</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的监督、管理和指导，无条件遵守</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的各项规定。自觉接受检查，无证人员一律不得进入施工现场。未经</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批准不得进入其他区域。</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5</w:t>
      </w:r>
      <w:r w:rsidR="001A725D">
        <w:rPr>
          <w:rFonts w:ascii="宋体" w:hAnsi="宋体" w:cs="宋体" w:hint="eastAsia"/>
          <w:kern w:val="0"/>
          <w:sz w:val="21"/>
          <w:szCs w:val="21"/>
          <w:lang w:eastAsia="zh-CN" w:bidi="ar-SA"/>
        </w:rPr>
        <w:t>．</w:t>
      </w:r>
      <w:r w:rsidRPr="00E319BE">
        <w:rPr>
          <w:rFonts w:ascii="宋体" w:hAnsi="宋体" w:cs="宋体" w:hint="eastAsia"/>
          <w:kern w:val="0"/>
          <w:sz w:val="21"/>
          <w:szCs w:val="21"/>
          <w:lang w:eastAsia="zh-CN" w:bidi="ar-SA"/>
        </w:rPr>
        <w:t>项目实施所用的机械工具由</w:t>
      </w:r>
      <w:r>
        <w:rPr>
          <w:rFonts w:ascii="宋体" w:hAnsi="宋体" w:cs="宋体" w:hint="eastAsia"/>
          <w:kern w:val="0"/>
          <w:sz w:val="21"/>
          <w:szCs w:val="21"/>
          <w:lang w:eastAsia="zh-CN" w:bidi="ar-SA"/>
        </w:rPr>
        <w:t>乙方</w:t>
      </w:r>
      <w:r w:rsidRPr="00E319BE">
        <w:rPr>
          <w:rFonts w:ascii="宋体" w:hAnsi="宋体" w:cs="宋体" w:hint="eastAsia"/>
          <w:kern w:val="0"/>
          <w:sz w:val="21"/>
          <w:szCs w:val="21"/>
          <w:lang w:eastAsia="zh-CN" w:bidi="ar-SA"/>
        </w:rPr>
        <w:t>服务自备及自费运到现场，进场后进行必要的性能安全检查，完工后从工地自费搬出运走；项目实施所用的材料及机械工具由</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提供适当的场所存放并由施工队伍自行保管，不得随便存放，以免造成不必要的丢失、损坏。</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6</w:t>
      </w:r>
      <w:r w:rsidR="001A725D">
        <w:rPr>
          <w:rFonts w:ascii="宋体" w:hAnsi="宋体" w:cs="宋体" w:hint="eastAsia"/>
          <w:kern w:val="0"/>
          <w:sz w:val="21"/>
          <w:szCs w:val="21"/>
          <w:lang w:eastAsia="zh-CN" w:bidi="ar-SA"/>
        </w:rPr>
        <w:t>．</w:t>
      </w:r>
      <w:r w:rsidRPr="00E319BE">
        <w:rPr>
          <w:rFonts w:ascii="宋体" w:hAnsi="宋体" w:cs="宋体" w:hint="eastAsia"/>
          <w:kern w:val="0"/>
          <w:sz w:val="21"/>
          <w:szCs w:val="21"/>
          <w:lang w:eastAsia="zh-CN" w:bidi="ar-SA"/>
        </w:rPr>
        <w:t>项目实施产生的建筑垃圾必须及时清运干净，项目实施过程中应采取必要的有效措施减少对施工区域内进出人员的生活、工作造成的影响。</w:t>
      </w:r>
    </w:p>
    <w:p w:rsidR="00DF5272" w:rsidRPr="00E319BE" w:rsidRDefault="00DF5272" w:rsidP="00DF5272">
      <w:pPr>
        <w:pStyle w:val="Style3"/>
        <w:spacing w:line="360" w:lineRule="auto"/>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t>7</w:t>
      </w:r>
      <w:r w:rsidR="001A725D">
        <w:rPr>
          <w:rFonts w:ascii="宋体" w:hAnsi="宋体" w:cs="宋体" w:hint="eastAsia"/>
          <w:kern w:val="0"/>
          <w:sz w:val="21"/>
          <w:szCs w:val="21"/>
          <w:lang w:eastAsia="zh-CN" w:bidi="ar-SA"/>
        </w:rPr>
        <w:t>．</w:t>
      </w:r>
      <w:r>
        <w:rPr>
          <w:rFonts w:ascii="宋体" w:hAnsi="宋体" w:cs="宋体" w:hint="eastAsia"/>
          <w:kern w:val="0"/>
          <w:sz w:val="21"/>
          <w:szCs w:val="21"/>
          <w:lang w:eastAsia="zh-CN" w:bidi="ar-SA"/>
        </w:rPr>
        <w:t>乙方</w:t>
      </w:r>
      <w:r w:rsidRPr="00E319BE">
        <w:rPr>
          <w:rFonts w:ascii="宋体" w:hAnsi="宋体" w:cs="宋体" w:hint="eastAsia"/>
          <w:kern w:val="0"/>
          <w:sz w:val="21"/>
          <w:szCs w:val="21"/>
          <w:lang w:eastAsia="zh-CN" w:bidi="ar-SA"/>
        </w:rPr>
        <w:t>中标后，不允许转包，不允许擅自分包。</w:t>
      </w:r>
    </w:p>
    <w:p w:rsidR="00DF5272" w:rsidRDefault="00DF5272" w:rsidP="00DF5272">
      <w:pPr>
        <w:pStyle w:val="Style3"/>
        <w:spacing w:line="360" w:lineRule="auto"/>
        <w:ind w:firstLineChars="0"/>
        <w:rPr>
          <w:rFonts w:ascii="宋体" w:hAnsi="宋体" w:cs="宋体"/>
          <w:kern w:val="0"/>
          <w:sz w:val="21"/>
          <w:szCs w:val="21"/>
          <w:lang w:eastAsia="zh-CN" w:bidi="ar-SA"/>
        </w:rPr>
      </w:pPr>
      <w:r w:rsidRPr="00E319BE">
        <w:rPr>
          <w:rFonts w:ascii="宋体" w:hAnsi="宋体" w:cs="宋体" w:hint="eastAsia"/>
          <w:kern w:val="0"/>
          <w:sz w:val="21"/>
          <w:szCs w:val="21"/>
          <w:lang w:eastAsia="zh-CN" w:bidi="ar-SA"/>
        </w:rPr>
        <w:lastRenderedPageBreak/>
        <w:t>8</w:t>
      </w:r>
      <w:r w:rsidR="001A725D">
        <w:rPr>
          <w:rFonts w:ascii="宋体" w:hAnsi="宋体" w:cs="宋体" w:hint="eastAsia"/>
          <w:kern w:val="0"/>
          <w:sz w:val="21"/>
          <w:szCs w:val="21"/>
          <w:lang w:eastAsia="zh-CN" w:bidi="ar-SA"/>
        </w:rPr>
        <w:t>．</w:t>
      </w:r>
      <w:r>
        <w:rPr>
          <w:rFonts w:ascii="宋体" w:hAnsi="宋体" w:cs="宋体" w:hint="eastAsia"/>
          <w:kern w:val="0"/>
          <w:sz w:val="21"/>
          <w:szCs w:val="21"/>
          <w:lang w:eastAsia="zh-CN" w:bidi="ar-SA"/>
        </w:rPr>
        <w:t>乙方</w:t>
      </w:r>
      <w:r w:rsidRPr="00E319BE">
        <w:rPr>
          <w:rFonts w:ascii="宋体" w:hAnsi="宋体" w:cs="宋体" w:hint="eastAsia"/>
          <w:kern w:val="0"/>
          <w:sz w:val="21"/>
          <w:szCs w:val="21"/>
          <w:lang w:eastAsia="zh-CN" w:bidi="ar-SA"/>
        </w:rPr>
        <w:t>所提供的资料必须属实，成交后如发现虚假资料，</w:t>
      </w:r>
      <w:r>
        <w:rPr>
          <w:rFonts w:ascii="宋体" w:hAnsi="宋体" w:cs="宋体" w:hint="eastAsia"/>
          <w:kern w:val="0"/>
          <w:sz w:val="21"/>
          <w:szCs w:val="21"/>
          <w:lang w:eastAsia="zh-CN" w:bidi="ar-SA"/>
        </w:rPr>
        <w:t>甲方</w:t>
      </w:r>
      <w:r w:rsidRPr="00E319BE">
        <w:rPr>
          <w:rFonts w:ascii="宋体" w:hAnsi="宋体" w:cs="宋体" w:hint="eastAsia"/>
          <w:kern w:val="0"/>
          <w:sz w:val="21"/>
          <w:szCs w:val="21"/>
          <w:lang w:eastAsia="zh-CN" w:bidi="ar-SA"/>
        </w:rPr>
        <w:t>有权单方面解除合同，工程项目将另行处理，由此而造成的经济损失由</w:t>
      </w:r>
      <w:r>
        <w:rPr>
          <w:rFonts w:ascii="宋体" w:hAnsi="宋体" w:cs="宋体" w:hint="eastAsia"/>
          <w:kern w:val="0"/>
          <w:sz w:val="21"/>
          <w:szCs w:val="21"/>
          <w:lang w:eastAsia="zh-CN" w:bidi="ar-SA"/>
        </w:rPr>
        <w:t>乙方</w:t>
      </w:r>
      <w:r w:rsidRPr="00E319BE">
        <w:rPr>
          <w:rFonts w:ascii="宋体" w:hAnsi="宋体" w:cs="宋体" w:hint="eastAsia"/>
          <w:kern w:val="0"/>
          <w:sz w:val="21"/>
          <w:szCs w:val="21"/>
          <w:lang w:eastAsia="zh-CN" w:bidi="ar-SA"/>
        </w:rPr>
        <w:t>负责赔偿。</w:t>
      </w:r>
    </w:p>
    <w:p w:rsidR="00D70391" w:rsidRPr="001A725D" w:rsidRDefault="00D70391" w:rsidP="00DF5272">
      <w:pPr>
        <w:pStyle w:val="Style3"/>
        <w:spacing w:line="360" w:lineRule="auto"/>
        <w:ind w:firstLineChars="0"/>
        <w:rPr>
          <w:rFonts w:ascii="宋体" w:hAnsi="宋体" w:cs="宋体"/>
          <w:kern w:val="0"/>
          <w:sz w:val="21"/>
          <w:szCs w:val="21"/>
          <w:lang w:eastAsia="zh-CN" w:bidi="ar-SA"/>
        </w:rPr>
      </w:pPr>
      <w:r w:rsidRPr="001A725D">
        <w:rPr>
          <w:rFonts w:ascii="宋体" w:hAnsi="宋体" w:cs="宋体" w:hint="eastAsia"/>
          <w:kern w:val="0"/>
          <w:sz w:val="21"/>
          <w:szCs w:val="21"/>
          <w:lang w:eastAsia="zh-CN" w:bidi="ar-SA"/>
        </w:rPr>
        <w:t>9</w:t>
      </w:r>
      <w:r w:rsidR="001A725D">
        <w:rPr>
          <w:rFonts w:ascii="宋体" w:hAnsi="宋体" w:cs="宋体" w:hint="eastAsia"/>
          <w:kern w:val="0"/>
          <w:sz w:val="21"/>
          <w:szCs w:val="21"/>
          <w:lang w:eastAsia="zh-CN" w:bidi="ar-SA"/>
        </w:rPr>
        <w:t>．</w:t>
      </w:r>
      <w:r w:rsidRPr="001A725D">
        <w:rPr>
          <w:rFonts w:ascii="宋体" w:hAnsi="宋体" w:cs="宋体" w:hint="eastAsia"/>
          <w:kern w:val="0"/>
          <w:sz w:val="21"/>
          <w:szCs w:val="21"/>
          <w:lang w:eastAsia="zh-CN" w:bidi="ar-SA"/>
        </w:rPr>
        <w:t>乙方须配合土建工程安装。</w:t>
      </w:r>
    </w:p>
    <w:p w:rsidR="00DF5272" w:rsidRPr="00E319BE" w:rsidRDefault="00DF5272" w:rsidP="00DF5272">
      <w:pPr>
        <w:widowControl w:val="0"/>
        <w:numPr>
          <w:ilvl w:val="0"/>
          <w:numId w:val="7"/>
        </w:numPr>
        <w:tabs>
          <w:tab w:val="clear" w:pos="960"/>
          <w:tab w:val="left" w:pos="567"/>
        </w:tabs>
        <w:spacing w:line="360" w:lineRule="auto"/>
        <w:ind w:left="850" w:hangingChars="403" w:hanging="850"/>
        <w:jc w:val="both"/>
        <w:rPr>
          <w:rFonts w:ascii="宋体" w:hAnsi="宋体" w:cs="宋体"/>
          <w:b/>
          <w:szCs w:val="21"/>
        </w:rPr>
      </w:pPr>
      <w:r w:rsidRPr="00E319BE">
        <w:rPr>
          <w:rFonts w:ascii="宋体" w:hAnsi="宋体" w:cs="宋体" w:hint="eastAsia"/>
          <w:b/>
          <w:szCs w:val="21"/>
        </w:rPr>
        <w:t>验收要求</w:t>
      </w:r>
    </w:p>
    <w:p w:rsidR="00DF5272" w:rsidRPr="00DF5272" w:rsidRDefault="00DF5272" w:rsidP="00DF5272">
      <w:pPr>
        <w:snapToGrid w:val="0"/>
        <w:spacing w:line="360" w:lineRule="auto"/>
        <w:ind w:firstLineChars="200" w:firstLine="420"/>
        <w:rPr>
          <w:rFonts w:ascii="宋体" w:hAnsi="宋体" w:cs="宋体"/>
          <w:szCs w:val="21"/>
        </w:rPr>
      </w:pPr>
      <w:r w:rsidRPr="00DF5272">
        <w:rPr>
          <w:rFonts w:ascii="宋体" w:hAnsi="宋体" w:cs="宋体" w:hint="eastAsia"/>
          <w:szCs w:val="21"/>
        </w:rPr>
        <w:t>1</w:t>
      </w:r>
      <w:r w:rsidR="001A725D">
        <w:rPr>
          <w:rFonts w:ascii="宋体" w:hAnsi="宋体" w:cs="宋体" w:hint="eastAsia"/>
          <w:szCs w:val="21"/>
        </w:rPr>
        <w:t>．</w:t>
      </w:r>
      <w:r w:rsidRPr="00DF5272">
        <w:rPr>
          <w:rFonts w:ascii="宋体" w:hAnsi="宋体" w:cs="宋体" w:hint="eastAsia"/>
          <w:szCs w:val="21"/>
        </w:rPr>
        <w:t>设备正常投入使用后1周内无故障，组织验收。</w:t>
      </w:r>
    </w:p>
    <w:p w:rsidR="00DF5272" w:rsidRPr="00DF5272" w:rsidRDefault="00DF5272" w:rsidP="00DF5272">
      <w:pPr>
        <w:snapToGrid w:val="0"/>
        <w:spacing w:line="360" w:lineRule="auto"/>
        <w:ind w:firstLineChars="200" w:firstLine="420"/>
        <w:rPr>
          <w:rFonts w:ascii="宋体" w:hAnsi="宋体" w:cs="宋体"/>
          <w:szCs w:val="21"/>
        </w:rPr>
      </w:pPr>
      <w:r w:rsidRPr="00DF5272">
        <w:rPr>
          <w:rFonts w:ascii="宋体" w:hAnsi="宋体" w:cs="宋体" w:hint="eastAsia"/>
          <w:szCs w:val="21"/>
        </w:rPr>
        <w:t>2</w:t>
      </w:r>
      <w:r w:rsidR="001A725D">
        <w:rPr>
          <w:rFonts w:ascii="宋体" w:hAnsi="宋体" w:cs="宋体" w:hint="eastAsia"/>
          <w:szCs w:val="21"/>
        </w:rPr>
        <w:t>．</w:t>
      </w:r>
      <w:r w:rsidRPr="00DF5272">
        <w:rPr>
          <w:rFonts w:ascii="宋体" w:hAnsi="宋体" w:cs="宋体" w:hint="eastAsia"/>
          <w:szCs w:val="21"/>
        </w:rPr>
        <w:t>以</w:t>
      </w:r>
      <w:r>
        <w:rPr>
          <w:rFonts w:ascii="宋体" w:hAnsi="宋体" w:cs="宋体" w:hint="eastAsia"/>
          <w:szCs w:val="21"/>
        </w:rPr>
        <w:t>甲方</w:t>
      </w:r>
      <w:r w:rsidRPr="00DF5272">
        <w:rPr>
          <w:rFonts w:ascii="宋体" w:hAnsi="宋体" w:cs="宋体" w:hint="eastAsia"/>
          <w:szCs w:val="21"/>
        </w:rPr>
        <w:t>提供的工程量清单为依据，根据实际情况增减验收，</w:t>
      </w:r>
      <w:r>
        <w:rPr>
          <w:rFonts w:ascii="宋体" w:hAnsi="宋体" w:cs="宋体" w:hint="eastAsia"/>
          <w:szCs w:val="21"/>
        </w:rPr>
        <w:t>乙方</w:t>
      </w:r>
      <w:r w:rsidRPr="00DF5272">
        <w:rPr>
          <w:rFonts w:ascii="宋体" w:hAnsi="宋体" w:cs="宋体" w:hint="eastAsia"/>
          <w:szCs w:val="21"/>
        </w:rPr>
        <w:t>所交付的货物和安装工程必须达到国家、地区、相关行业合格及以上标准要求。</w:t>
      </w:r>
    </w:p>
    <w:p w:rsidR="00DF5272" w:rsidRPr="00DF5272" w:rsidRDefault="00DF5272" w:rsidP="00DF5272">
      <w:pPr>
        <w:snapToGrid w:val="0"/>
        <w:spacing w:line="360" w:lineRule="auto"/>
        <w:ind w:firstLineChars="200" w:firstLine="420"/>
        <w:rPr>
          <w:rFonts w:ascii="宋体" w:hAnsi="宋体" w:cs="宋体"/>
          <w:szCs w:val="21"/>
        </w:rPr>
      </w:pPr>
      <w:r w:rsidRPr="00DF5272">
        <w:rPr>
          <w:rFonts w:ascii="宋体" w:hAnsi="宋体" w:cs="宋体" w:hint="eastAsia"/>
          <w:szCs w:val="21"/>
        </w:rPr>
        <w:t>3</w:t>
      </w:r>
      <w:r w:rsidR="001A725D">
        <w:rPr>
          <w:rFonts w:ascii="宋体" w:hAnsi="宋体" w:cs="宋体" w:hint="eastAsia"/>
          <w:szCs w:val="21"/>
        </w:rPr>
        <w:t>．</w:t>
      </w:r>
      <w:r w:rsidRPr="00DF5272">
        <w:rPr>
          <w:rFonts w:ascii="宋体" w:hAnsi="宋体" w:cs="宋体" w:hint="eastAsia"/>
          <w:szCs w:val="21"/>
        </w:rPr>
        <w:t>验收完成后，</w:t>
      </w:r>
      <w:r>
        <w:rPr>
          <w:rFonts w:ascii="宋体" w:hAnsi="宋体" w:cs="宋体" w:hint="eastAsia"/>
          <w:szCs w:val="21"/>
        </w:rPr>
        <w:t>乙方</w:t>
      </w:r>
      <w:r w:rsidRPr="00DF5272">
        <w:rPr>
          <w:rFonts w:ascii="宋体" w:hAnsi="宋体" w:cs="宋体" w:hint="eastAsia"/>
          <w:szCs w:val="21"/>
        </w:rPr>
        <w:t>应及时向</w:t>
      </w:r>
      <w:r>
        <w:rPr>
          <w:rFonts w:ascii="宋体" w:hAnsi="宋体" w:cs="宋体" w:hint="eastAsia"/>
          <w:szCs w:val="21"/>
        </w:rPr>
        <w:t>甲方</w:t>
      </w:r>
      <w:r w:rsidRPr="00DF5272">
        <w:rPr>
          <w:rFonts w:ascii="宋体" w:hAnsi="宋体" w:cs="宋体" w:hint="eastAsia"/>
          <w:szCs w:val="21"/>
        </w:rPr>
        <w:t>提交验收报告。验收合格的，</w:t>
      </w:r>
      <w:r>
        <w:rPr>
          <w:rFonts w:ascii="宋体" w:hAnsi="宋体" w:cs="宋体" w:hint="eastAsia"/>
          <w:szCs w:val="21"/>
        </w:rPr>
        <w:t>甲方</w:t>
      </w:r>
      <w:r w:rsidRPr="00DF5272">
        <w:rPr>
          <w:rFonts w:ascii="宋体" w:hAnsi="宋体" w:cs="宋体" w:hint="eastAsia"/>
          <w:szCs w:val="21"/>
        </w:rPr>
        <w:t>及参加验收各方应及时在验收报告上签字；因</w:t>
      </w:r>
      <w:r>
        <w:rPr>
          <w:rFonts w:ascii="宋体" w:hAnsi="宋体" w:cs="宋体" w:hint="eastAsia"/>
          <w:szCs w:val="21"/>
        </w:rPr>
        <w:t>乙方</w:t>
      </w:r>
      <w:r w:rsidRPr="00DF5272">
        <w:rPr>
          <w:rFonts w:ascii="宋体" w:hAnsi="宋体" w:cs="宋体" w:hint="eastAsia"/>
          <w:szCs w:val="21"/>
        </w:rPr>
        <w:t>原因造成项目质量未达到合同约定标准的，</w:t>
      </w:r>
      <w:r>
        <w:rPr>
          <w:rFonts w:ascii="宋体" w:hAnsi="宋体" w:cs="宋体" w:hint="eastAsia"/>
          <w:szCs w:val="21"/>
        </w:rPr>
        <w:t>甲方</w:t>
      </w:r>
      <w:r w:rsidRPr="00DF5272">
        <w:rPr>
          <w:rFonts w:ascii="宋体" w:hAnsi="宋体" w:cs="宋体" w:hint="eastAsia"/>
          <w:szCs w:val="21"/>
        </w:rPr>
        <w:t>有权拒收，并由</w:t>
      </w:r>
      <w:r>
        <w:rPr>
          <w:rFonts w:ascii="宋体" w:hAnsi="宋体" w:cs="宋体" w:hint="eastAsia"/>
          <w:szCs w:val="21"/>
        </w:rPr>
        <w:t>乙方</w:t>
      </w:r>
      <w:r w:rsidRPr="00DF5272">
        <w:rPr>
          <w:rFonts w:ascii="宋体" w:hAnsi="宋体" w:cs="宋体" w:hint="eastAsia"/>
          <w:szCs w:val="21"/>
        </w:rPr>
        <w:t>承担由此增加的费用和延误责任。</w:t>
      </w:r>
    </w:p>
    <w:p w:rsidR="00DF5272" w:rsidRDefault="00DF5272" w:rsidP="00DF5272">
      <w:pPr>
        <w:snapToGrid w:val="0"/>
        <w:spacing w:line="360" w:lineRule="auto"/>
        <w:ind w:firstLineChars="200" w:firstLine="420"/>
        <w:rPr>
          <w:rFonts w:ascii="宋体" w:hAnsi="宋体" w:cs="宋体"/>
          <w:szCs w:val="21"/>
        </w:rPr>
      </w:pPr>
      <w:r w:rsidRPr="00DF5272">
        <w:rPr>
          <w:rFonts w:ascii="宋体" w:hAnsi="宋体" w:cs="宋体" w:hint="eastAsia"/>
          <w:szCs w:val="21"/>
        </w:rPr>
        <w:t>4</w:t>
      </w:r>
      <w:r w:rsidR="001A725D">
        <w:rPr>
          <w:rFonts w:ascii="宋体" w:hAnsi="宋体" w:cs="宋体" w:hint="eastAsia"/>
          <w:szCs w:val="21"/>
        </w:rPr>
        <w:t>．</w:t>
      </w:r>
      <w:r>
        <w:rPr>
          <w:rFonts w:ascii="宋体" w:hAnsi="宋体" w:cs="宋体" w:hint="eastAsia"/>
          <w:szCs w:val="21"/>
        </w:rPr>
        <w:t>乙方</w:t>
      </w:r>
      <w:r w:rsidRPr="00DF5272">
        <w:rPr>
          <w:rFonts w:ascii="宋体" w:hAnsi="宋体" w:cs="宋体" w:hint="eastAsia"/>
          <w:szCs w:val="21"/>
        </w:rPr>
        <w:t>向</w:t>
      </w:r>
      <w:r>
        <w:rPr>
          <w:rFonts w:ascii="宋体" w:hAnsi="宋体" w:cs="宋体" w:hint="eastAsia"/>
          <w:szCs w:val="21"/>
        </w:rPr>
        <w:t>甲方</w:t>
      </w:r>
      <w:r w:rsidRPr="00DF5272">
        <w:rPr>
          <w:rFonts w:ascii="宋体" w:hAnsi="宋体" w:cs="宋体" w:hint="eastAsia"/>
          <w:szCs w:val="21"/>
        </w:rPr>
        <w:t>提交验收报告时，应当向</w:t>
      </w:r>
      <w:r>
        <w:rPr>
          <w:rFonts w:ascii="宋体" w:hAnsi="宋体" w:cs="宋体" w:hint="eastAsia"/>
          <w:szCs w:val="21"/>
        </w:rPr>
        <w:t>甲方</w:t>
      </w:r>
      <w:r w:rsidRPr="00DF5272">
        <w:rPr>
          <w:rFonts w:ascii="宋体" w:hAnsi="宋体" w:cs="宋体" w:hint="eastAsia"/>
          <w:szCs w:val="21"/>
        </w:rPr>
        <w:t>出具质量保修书；质量保修书应明确</w:t>
      </w:r>
      <w:r>
        <w:rPr>
          <w:rFonts w:ascii="宋体" w:hAnsi="宋体" w:cs="宋体" w:hint="eastAsia"/>
          <w:szCs w:val="21"/>
        </w:rPr>
        <w:t>甲方</w:t>
      </w:r>
      <w:r w:rsidRPr="00DF5272">
        <w:rPr>
          <w:rFonts w:ascii="宋体" w:hAnsi="宋体" w:cs="宋体" w:hint="eastAsia"/>
          <w:szCs w:val="21"/>
        </w:rPr>
        <w:t>的保修范围、保修期限和保修责任等。</w:t>
      </w:r>
    </w:p>
    <w:p w:rsidR="00DF5272" w:rsidRPr="00E319BE" w:rsidRDefault="00DF5272" w:rsidP="00DF5272">
      <w:pPr>
        <w:widowControl w:val="0"/>
        <w:numPr>
          <w:ilvl w:val="0"/>
          <w:numId w:val="7"/>
        </w:numPr>
        <w:tabs>
          <w:tab w:val="clear" w:pos="960"/>
          <w:tab w:val="left" w:pos="567"/>
        </w:tabs>
        <w:spacing w:line="360" w:lineRule="auto"/>
        <w:ind w:left="850" w:hangingChars="403" w:hanging="850"/>
        <w:jc w:val="both"/>
        <w:rPr>
          <w:rFonts w:ascii="宋体" w:hAnsi="宋体" w:cs="宋体"/>
          <w:b/>
          <w:szCs w:val="21"/>
        </w:rPr>
      </w:pPr>
      <w:r w:rsidRPr="00E319BE">
        <w:rPr>
          <w:rFonts w:ascii="宋体" w:hAnsi="宋体" w:hint="eastAsia"/>
          <w:b/>
          <w:szCs w:val="21"/>
        </w:rPr>
        <w:t>售后服务要求</w:t>
      </w:r>
    </w:p>
    <w:p w:rsidR="00DF5272" w:rsidRPr="00DF5272" w:rsidRDefault="00DF5272" w:rsidP="00DF5272">
      <w:pPr>
        <w:snapToGrid w:val="0"/>
        <w:spacing w:line="360" w:lineRule="auto"/>
        <w:ind w:firstLineChars="200" w:firstLine="420"/>
        <w:rPr>
          <w:rFonts w:ascii="宋体" w:hAnsi="宋体" w:cs="宋体"/>
          <w:szCs w:val="21"/>
        </w:rPr>
      </w:pPr>
      <w:r w:rsidRPr="00DF5272">
        <w:rPr>
          <w:rFonts w:ascii="宋体" w:hAnsi="宋体" w:cs="宋体" w:hint="eastAsia"/>
          <w:szCs w:val="21"/>
        </w:rPr>
        <w:t>1</w:t>
      </w:r>
      <w:r w:rsidR="001A725D">
        <w:rPr>
          <w:rFonts w:ascii="宋体" w:hAnsi="宋体" w:cs="宋体" w:hint="eastAsia"/>
          <w:szCs w:val="21"/>
        </w:rPr>
        <w:t>．</w:t>
      </w:r>
      <w:r w:rsidRPr="00DF5272">
        <w:rPr>
          <w:rFonts w:ascii="宋体" w:hAnsi="宋体" w:cs="宋体" w:hint="eastAsia"/>
          <w:szCs w:val="21"/>
        </w:rPr>
        <w:t>本项目设备质保期为一年，硬件提供一年免费维保，软件提供一年免费升级服务。质保期自验收合格之日起算。</w:t>
      </w:r>
    </w:p>
    <w:p w:rsidR="00DF5272" w:rsidRPr="00DF5272" w:rsidRDefault="00DF5272" w:rsidP="00DF5272">
      <w:pPr>
        <w:snapToGrid w:val="0"/>
        <w:spacing w:line="360" w:lineRule="auto"/>
        <w:ind w:firstLineChars="200" w:firstLine="420"/>
        <w:rPr>
          <w:rFonts w:ascii="宋体" w:hAnsi="宋体" w:cs="宋体"/>
          <w:szCs w:val="21"/>
        </w:rPr>
      </w:pPr>
      <w:r w:rsidRPr="00DF5272">
        <w:rPr>
          <w:rFonts w:ascii="宋体" w:hAnsi="宋体" w:cs="宋体" w:hint="eastAsia"/>
          <w:szCs w:val="21"/>
        </w:rPr>
        <w:t>2</w:t>
      </w:r>
      <w:r w:rsidR="001A725D">
        <w:rPr>
          <w:rFonts w:ascii="宋体" w:hAnsi="宋体" w:cs="宋体" w:hint="eastAsia"/>
          <w:szCs w:val="21"/>
        </w:rPr>
        <w:t>．</w:t>
      </w:r>
      <w:r>
        <w:rPr>
          <w:rFonts w:ascii="宋体" w:hAnsi="宋体" w:cs="宋体" w:hint="eastAsia"/>
          <w:szCs w:val="21"/>
        </w:rPr>
        <w:t>乙方</w:t>
      </w:r>
      <w:r w:rsidRPr="00DF5272">
        <w:rPr>
          <w:rFonts w:ascii="宋体" w:hAnsi="宋体" w:cs="宋体" w:hint="eastAsia"/>
          <w:szCs w:val="21"/>
        </w:rPr>
        <w:t>必须明确承诺达到现场的服务响应要求：7×24小时现场服务，及时解决出现的问题，并做出故障诊断报告。</w:t>
      </w:r>
    </w:p>
    <w:p w:rsidR="00DF5272" w:rsidRDefault="00DF5272" w:rsidP="00DF5272">
      <w:pPr>
        <w:snapToGrid w:val="0"/>
        <w:spacing w:line="360" w:lineRule="auto"/>
        <w:ind w:firstLineChars="200" w:firstLine="420"/>
        <w:rPr>
          <w:rFonts w:ascii="宋体" w:hAnsi="宋体" w:cs="宋体"/>
          <w:szCs w:val="21"/>
        </w:rPr>
      </w:pPr>
      <w:r w:rsidRPr="00DF5272">
        <w:rPr>
          <w:rFonts w:ascii="宋体" w:hAnsi="宋体" w:cs="宋体" w:hint="eastAsia"/>
          <w:szCs w:val="21"/>
        </w:rPr>
        <w:t>3</w:t>
      </w:r>
      <w:r w:rsidR="001A725D">
        <w:rPr>
          <w:rFonts w:ascii="宋体" w:hAnsi="宋体" w:cs="宋体" w:hint="eastAsia"/>
          <w:szCs w:val="21"/>
        </w:rPr>
        <w:t>．</w:t>
      </w:r>
      <w:r>
        <w:rPr>
          <w:rFonts w:ascii="宋体" w:hAnsi="宋体" w:cs="宋体" w:hint="eastAsia"/>
          <w:szCs w:val="21"/>
        </w:rPr>
        <w:t>乙方</w:t>
      </w:r>
      <w:r w:rsidRPr="00DF5272">
        <w:rPr>
          <w:rFonts w:ascii="宋体" w:hAnsi="宋体" w:cs="宋体" w:hint="eastAsia"/>
          <w:szCs w:val="21"/>
        </w:rPr>
        <w:t>负责提供现场培训，直至培训对象完全掌握设备的使用为止。</w:t>
      </w:r>
    </w:p>
    <w:p w:rsidR="00DF5272" w:rsidRPr="00E319BE" w:rsidRDefault="00DF5272" w:rsidP="00DF5272">
      <w:pPr>
        <w:widowControl w:val="0"/>
        <w:numPr>
          <w:ilvl w:val="0"/>
          <w:numId w:val="7"/>
        </w:numPr>
        <w:tabs>
          <w:tab w:val="clear" w:pos="960"/>
          <w:tab w:val="left" w:pos="567"/>
        </w:tabs>
        <w:spacing w:line="360" w:lineRule="auto"/>
        <w:ind w:left="850" w:hangingChars="403" w:hanging="850"/>
        <w:jc w:val="both"/>
        <w:rPr>
          <w:rFonts w:ascii="宋体" w:hAnsi="宋体" w:cs="宋体"/>
          <w:b/>
          <w:szCs w:val="21"/>
        </w:rPr>
      </w:pPr>
      <w:r w:rsidRPr="00E319BE">
        <w:rPr>
          <w:rFonts w:ascii="宋体" w:hAnsi="宋体" w:cs="宋体" w:hint="eastAsia"/>
          <w:b/>
          <w:szCs w:val="21"/>
        </w:rPr>
        <w:t>付款方式</w:t>
      </w:r>
    </w:p>
    <w:p w:rsidR="00DF5272" w:rsidRPr="00DF5272" w:rsidRDefault="00DF5272" w:rsidP="00DF5272">
      <w:pPr>
        <w:adjustRightInd w:val="0"/>
        <w:snapToGrid w:val="0"/>
        <w:spacing w:line="360" w:lineRule="auto"/>
        <w:ind w:firstLineChars="200" w:firstLine="420"/>
        <w:rPr>
          <w:rFonts w:ascii="宋体" w:hAnsi="宋体"/>
          <w:szCs w:val="21"/>
        </w:rPr>
      </w:pPr>
      <w:r w:rsidRPr="00DF5272">
        <w:rPr>
          <w:rFonts w:ascii="宋体" w:hAnsi="宋体" w:hint="eastAsia"/>
          <w:szCs w:val="21"/>
        </w:rPr>
        <w:t>1</w:t>
      </w:r>
      <w:r w:rsidR="001A725D">
        <w:rPr>
          <w:rFonts w:ascii="宋体" w:hAnsi="宋体" w:hint="eastAsia"/>
          <w:szCs w:val="21"/>
        </w:rPr>
        <w:t>．</w:t>
      </w:r>
      <w:r w:rsidRPr="00DF5272">
        <w:rPr>
          <w:rFonts w:ascii="宋体" w:hAnsi="宋体" w:hint="eastAsia"/>
          <w:szCs w:val="21"/>
        </w:rPr>
        <w:t>合同签订并正式开工后，</w:t>
      </w:r>
      <w:r>
        <w:rPr>
          <w:rFonts w:ascii="宋体" w:hAnsi="宋体" w:hint="eastAsia"/>
          <w:szCs w:val="21"/>
        </w:rPr>
        <w:t>甲方</w:t>
      </w:r>
      <w:r w:rsidRPr="00DF5272">
        <w:rPr>
          <w:rFonts w:ascii="宋体" w:hAnsi="宋体" w:hint="eastAsia"/>
          <w:szCs w:val="21"/>
        </w:rPr>
        <w:t>收到</w:t>
      </w:r>
      <w:r>
        <w:rPr>
          <w:rFonts w:ascii="宋体" w:hAnsi="宋体" w:hint="eastAsia"/>
          <w:szCs w:val="21"/>
        </w:rPr>
        <w:t>乙方</w:t>
      </w:r>
      <w:r w:rsidRPr="00DF5272">
        <w:rPr>
          <w:rFonts w:ascii="宋体" w:hAnsi="宋体" w:hint="eastAsia"/>
          <w:szCs w:val="21"/>
        </w:rPr>
        <w:t>开具的发票之日起10个工作日内，</w:t>
      </w:r>
      <w:r>
        <w:rPr>
          <w:rFonts w:ascii="宋体" w:hAnsi="宋体" w:hint="eastAsia"/>
          <w:szCs w:val="21"/>
        </w:rPr>
        <w:t>甲方</w:t>
      </w:r>
      <w:r w:rsidRPr="00DF5272">
        <w:rPr>
          <w:rFonts w:ascii="宋体" w:hAnsi="宋体" w:hint="eastAsia"/>
          <w:szCs w:val="21"/>
        </w:rPr>
        <w:t>向</w:t>
      </w:r>
      <w:r>
        <w:rPr>
          <w:rFonts w:ascii="宋体" w:hAnsi="宋体" w:hint="eastAsia"/>
          <w:szCs w:val="21"/>
        </w:rPr>
        <w:t>乙方</w:t>
      </w:r>
      <w:r w:rsidRPr="00DF5272">
        <w:rPr>
          <w:rFonts w:ascii="宋体" w:hAnsi="宋体" w:hint="eastAsia"/>
          <w:szCs w:val="21"/>
        </w:rPr>
        <w:t>支付合同总额的30%；</w:t>
      </w:r>
    </w:p>
    <w:p w:rsidR="00DF5272" w:rsidRPr="00DF5272" w:rsidRDefault="00DF5272" w:rsidP="00DF5272">
      <w:pPr>
        <w:adjustRightInd w:val="0"/>
        <w:snapToGrid w:val="0"/>
        <w:spacing w:line="360" w:lineRule="auto"/>
        <w:ind w:firstLineChars="200" w:firstLine="420"/>
        <w:rPr>
          <w:rFonts w:ascii="宋体" w:hAnsi="宋体"/>
          <w:szCs w:val="21"/>
        </w:rPr>
      </w:pPr>
      <w:r w:rsidRPr="00DF5272">
        <w:rPr>
          <w:rFonts w:ascii="宋体" w:hAnsi="宋体" w:hint="eastAsia"/>
          <w:szCs w:val="21"/>
        </w:rPr>
        <w:t>2</w:t>
      </w:r>
      <w:r w:rsidR="001A725D">
        <w:rPr>
          <w:rFonts w:ascii="宋体" w:hAnsi="宋体" w:hint="eastAsia"/>
          <w:szCs w:val="21"/>
        </w:rPr>
        <w:t>．</w:t>
      </w:r>
      <w:r>
        <w:rPr>
          <w:rFonts w:ascii="宋体" w:hAnsi="宋体" w:hint="eastAsia"/>
          <w:szCs w:val="21"/>
        </w:rPr>
        <w:t>乙方</w:t>
      </w:r>
      <w:r w:rsidRPr="00DF5272">
        <w:rPr>
          <w:rFonts w:ascii="宋体" w:hAnsi="宋体" w:hint="eastAsia"/>
          <w:szCs w:val="21"/>
        </w:rPr>
        <w:t>完成工程量进度的60%时，</w:t>
      </w:r>
      <w:r>
        <w:rPr>
          <w:rFonts w:ascii="宋体" w:hAnsi="宋体" w:hint="eastAsia"/>
          <w:szCs w:val="21"/>
        </w:rPr>
        <w:t>乙方</w:t>
      </w:r>
      <w:r w:rsidRPr="00DF5272">
        <w:rPr>
          <w:rFonts w:ascii="宋体" w:hAnsi="宋体" w:hint="eastAsia"/>
          <w:szCs w:val="21"/>
        </w:rPr>
        <w:t>提交进度确认单并由</w:t>
      </w:r>
      <w:r>
        <w:rPr>
          <w:rFonts w:ascii="宋体" w:hAnsi="宋体" w:hint="eastAsia"/>
          <w:szCs w:val="21"/>
        </w:rPr>
        <w:t>甲方</w:t>
      </w:r>
      <w:r w:rsidRPr="00DF5272">
        <w:rPr>
          <w:rFonts w:ascii="宋体" w:hAnsi="宋体" w:hint="eastAsia"/>
          <w:szCs w:val="21"/>
        </w:rPr>
        <w:t>确认后，</w:t>
      </w:r>
      <w:r>
        <w:rPr>
          <w:rFonts w:ascii="宋体" w:hAnsi="宋体" w:hint="eastAsia"/>
          <w:szCs w:val="21"/>
        </w:rPr>
        <w:t>甲方</w:t>
      </w:r>
      <w:r w:rsidRPr="00DF5272">
        <w:rPr>
          <w:rFonts w:ascii="宋体" w:hAnsi="宋体" w:hint="eastAsia"/>
          <w:szCs w:val="21"/>
        </w:rPr>
        <w:t>收到</w:t>
      </w:r>
      <w:r>
        <w:rPr>
          <w:rFonts w:ascii="宋体" w:hAnsi="宋体" w:hint="eastAsia"/>
          <w:szCs w:val="21"/>
        </w:rPr>
        <w:t>乙方</w:t>
      </w:r>
      <w:r w:rsidRPr="00DF5272">
        <w:rPr>
          <w:rFonts w:ascii="宋体" w:hAnsi="宋体" w:hint="eastAsia"/>
          <w:szCs w:val="21"/>
        </w:rPr>
        <w:t>开具的发票之日起10个工作日内，向</w:t>
      </w:r>
      <w:r>
        <w:rPr>
          <w:rFonts w:ascii="宋体" w:hAnsi="宋体" w:hint="eastAsia"/>
          <w:szCs w:val="21"/>
        </w:rPr>
        <w:t>乙方</w:t>
      </w:r>
      <w:r w:rsidRPr="00DF5272">
        <w:rPr>
          <w:rFonts w:ascii="宋体" w:hAnsi="宋体" w:hint="eastAsia"/>
          <w:szCs w:val="21"/>
        </w:rPr>
        <w:t>支付合同总额的30%；</w:t>
      </w:r>
    </w:p>
    <w:p w:rsidR="00DF5272" w:rsidRPr="00DF5272" w:rsidRDefault="00DF5272" w:rsidP="00DF5272">
      <w:pPr>
        <w:adjustRightInd w:val="0"/>
        <w:snapToGrid w:val="0"/>
        <w:spacing w:line="360" w:lineRule="auto"/>
        <w:ind w:firstLineChars="200" w:firstLine="420"/>
        <w:rPr>
          <w:rFonts w:ascii="宋体" w:hAnsi="宋体"/>
          <w:szCs w:val="21"/>
        </w:rPr>
      </w:pPr>
      <w:r w:rsidRPr="00DF5272">
        <w:rPr>
          <w:rFonts w:ascii="宋体" w:hAnsi="宋体" w:hint="eastAsia"/>
          <w:szCs w:val="21"/>
        </w:rPr>
        <w:t>3</w:t>
      </w:r>
      <w:r w:rsidR="001A725D">
        <w:rPr>
          <w:rFonts w:ascii="宋体" w:hAnsi="宋体" w:hint="eastAsia"/>
          <w:szCs w:val="21"/>
        </w:rPr>
        <w:t>．</w:t>
      </w:r>
      <w:r w:rsidRPr="00DF5272">
        <w:rPr>
          <w:rFonts w:ascii="宋体" w:hAnsi="宋体" w:hint="eastAsia"/>
          <w:szCs w:val="21"/>
        </w:rPr>
        <w:t>验收合格后，</w:t>
      </w:r>
      <w:r>
        <w:rPr>
          <w:rFonts w:ascii="宋体" w:hAnsi="宋体" w:hint="eastAsia"/>
          <w:szCs w:val="21"/>
        </w:rPr>
        <w:t>甲方</w:t>
      </w:r>
      <w:r w:rsidRPr="00DF5272">
        <w:rPr>
          <w:rFonts w:ascii="宋体" w:hAnsi="宋体" w:hint="eastAsia"/>
          <w:szCs w:val="21"/>
        </w:rPr>
        <w:t>收到</w:t>
      </w:r>
      <w:r>
        <w:rPr>
          <w:rFonts w:ascii="宋体" w:hAnsi="宋体" w:hint="eastAsia"/>
          <w:szCs w:val="21"/>
        </w:rPr>
        <w:t>乙方</w:t>
      </w:r>
      <w:r w:rsidRPr="00DF5272">
        <w:rPr>
          <w:rFonts w:ascii="宋体" w:hAnsi="宋体" w:hint="eastAsia"/>
          <w:szCs w:val="21"/>
        </w:rPr>
        <w:t>开具的发票之日起10个工作日内，向</w:t>
      </w:r>
      <w:r>
        <w:rPr>
          <w:rFonts w:ascii="宋体" w:hAnsi="宋体" w:hint="eastAsia"/>
          <w:szCs w:val="21"/>
        </w:rPr>
        <w:t>乙方</w:t>
      </w:r>
      <w:r w:rsidRPr="00DF5272">
        <w:rPr>
          <w:rFonts w:ascii="宋体" w:hAnsi="宋体" w:hint="eastAsia"/>
          <w:szCs w:val="21"/>
        </w:rPr>
        <w:t>支付合同总额的37%；</w:t>
      </w:r>
    </w:p>
    <w:p w:rsidR="00DF5272" w:rsidRPr="00DF5272" w:rsidRDefault="00DF5272" w:rsidP="00DF5272">
      <w:pPr>
        <w:adjustRightInd w:val="0"/>
        <w:snapToGrid w:val="0"/>
        <w:spacing w:line="360" w:lineRule="auto"/>
        <w:ind w:firstLineChars="200" w:firstLine="420"/>
        <w:rPr>
          <w:rFonts w:ascii="宋体" w:hAnsi="宋体"/>
          <w:szCs w:val="21"/>
        </w:rPr>
      </w:pPr>
      <w:r w:rsidRPr="00DF5272">
        <w:rPr>
          <w:rFonts w:ascii="宋体" w:hAnsi="宋体" w:hint="eastAsia"/>
          <w:szCs w:val="21"/>
        </w:rPr>
        <w:t>4</w:t>
      </w:r>
      <w:r w:rsidR="001A725D">
        <w:rPr>
          <w:rFonts w:ascii="宋体" w:hAnsi="宋体" w:hint="eastAsia"/>
          <w:szCs w:val="21"/>
        </w:rPr>
        <w:t>．</w:t>
      </w:r>
      <w:r w:rsidRPr="00DF5272">
        <w:rPr>
          <w:rFonts w:ascii="宋体" w:hAnsi="宋体" w:hint="eastAsia"/>
          <w:szCs w:val="21"/>
        </w:rPr>
        <w:t>剩余合同总额的3%作为质保金，一年后工程无质量问题，</w:t>
      </w:r>
      <w:r>
        <w:rPr>
          <w:rFonts w:ascii="宋体" w:hAnsi="宋体" w:hint="eastAsia"/>
          <w:szCs w:val="21"/>
        </w:rPr>
        <w:t>甲方</w:t>
      </w:r>
      <w:r w:rsidRPr="00DF5272">
        <w:rPr>
          <w:rFonts w:ascii="宋体" w:hAnsi="宋体" w:hint="eastAsia"/>
          <w:szCs w:val="21"/>
        </w:rPr>
        <w:t>收到</w:t>
      </w:r>
      <w:r>
        <w:rPr>
          <w:rFonts w:ascii="宋体" w:hAnsi="宋体" w:hint="eastAsia"/>
          <w:szCs w:val="21"/>
        </w:rPr>
        <w:t>乙方</w:t>
      </w:r>
      <w:r w:rsidRPr="00DF5272">
        <w:rPr>
          <w:rFonts w:ascii="宋体" w:hAnsi="宋体" w:hint="eastAsia"/>
          <w:szCs w:val="21"/>
        </w:rPr>
        <w:t>开具的发票之日起10个工作日内，一次性无息支付给</w:t>
      </w:r>
      <w:r>
        <w:rPr>
          <w:rFonts w:ascii="宋体" w:hAnsi="宋体" w:hint="eastAsia"/>
          <w:szCs w:val="21"/>
        </w:rPr>
        <w:t>乙方</w:t>
      </w:r>
      <w:r w:rsidRPr="00DF5272">
        <w:rPr>
          <w:rFonts w:ascii="宋体" w:hAnsi="宋体" w:hint="eastAsia"/>
          <w:szCs w:val="21"/>
        </w:rPr>
        <w:t>。</w:t>
      </w:r>
    </w:p>
    <w:p w:rsidR="00E319BE" w:rsidRDefault="00E319BE" w:rsidP="00E319BE">
      <w:pPr>
        <w:pStyle w:val="Style3"/>
        <w:ind w:firstLine="400"/>
        <w:rPr>
          <w:rFonts w:ascii="宋体" w:hAnsi="宋体"/>
          <w:lang w:eastAsia="zh-CN"/>
        </w:rPr>
      </w:pPr>
    </w:p>
    <w:p w:rsidR="00E319BE" w:rsidRPr="00E319BE" w:rsidRDefault="00E319BE" w:rsidP="00E319BE">
      <w:pPr>
        <w:widowControl w:val="0"/>
        <w:numPr>
          <w:ilvl w:val="0"/>
          <w:numId w:val="7"/>
        </w:numPr>
        <w:tabs>
          <w:tab w:val="clear" w:pos="960"/>
          <w:tab w:val="left" w:pos="567"/>
        </w:tabs>
        <w:spacing w:line="360" w:lineRule="auto"/>
        <w:ind w:left="850" w:hangingChars="403" w:hanging="850"/>
        <w:jc w:val="both"/>
        <w:rPr>
          <w:rFonts w:ascii="宋体" w:hAnsi="宋体" w:cs="宋体"/>
          <w:b/>
          <w:szCs w:val="21"/>
        </w:rPr>
      </w:pPr>
      <w:r w:rsidRPr="00E319BE">
        <w:rPr>
          <w:rFonts w:ascii="宋体" w:hAnsi="宋体" w:cs="宋体" w:hint="eastAsia"/>
          <w:b/>
          <w:szCs w:val="21"/>
        </w:rPr>
        <w:t>违约责任与赔偿损失</w:t>
      </w:r>
    </w:p>
    <w:p w:rsidR="00E319BE" w:rsidRDefault="00E319BE" w:rsidP="00E319BE">
      <w:pPr>
        <w:tabs>
          <w:tab w:val="left" w:pos="851"/>
        </w:tabs>
        <w:spacing w:line="360" w:lineRule="auto"/>
        <w:ind w:firstLineChars="200" w:firstLine="420"/>
        <w:rPr>
          <w:rFonts w:ascii="宋体" w:hAnsi="宋体"/>
        </w:rPr>
      </w:pPr>
      <w:r>
        <w:rPr>
          <w:rFonts w:ascii="宋体" w:hAnsi="宋体" w:hint="eastAsia"/>
        </w:rPr>
        <w:t>1.乙方交付的货物不符合本合同规定的，甲方有权拒收，并且乙方须向甲方支付本合同总价5%的违约金。</w:t>
      </w:r>
    </w:p>
    <w:p w:rsidR="00E319BE" w:rsidRDefault="00E319BE" w:rsidP="00E319BE">
      <w:pPr>
        <w:tabs>
          <w:tab w:val="left" w:pos="851"/>
        </w:tabs>
        <w:spacing w:line="360" w:lineRule="auto"/>
        <w:ind w:firstLineChars="200" w:firstLine="420"/>
        <w:rPr>
          <w:rFonts w:ascii="宋体" w:hAnsi="宋体"/>
        </w:rPr>
      </w:pPr>
      <w:r>
        <w:rPr>
          <w:rFonts w:ascii="宋体" w:hAnsi="宋体" w:hint="eastAsia"/>
        </w:rPr>
        <w:t>2.甲方无正当理由拒收货物，到期拒付货物款项的，甲方向乙方偿付本合同总的5%的违约金。甲方逾期付款，则每日按本合同总价的3‰向乙方偿付违约金。</w:t>
      </w:r>
    </w:p>
    <w:p w:rsidR="00E319BE" w:rsidRDefault="00E319BE" w:rsidP="00E319BE">
      <w:pPr>
        <w:tabs>
          <w:tab w:val="left" w:pos="851"/>
        </w:tabs>
        <w:spacing w:line="360" w:lineRule="auto"/>
        <w:ind w:firstLineChars="200" w:firstLine="420"/>
        <w:rPr>
          <w:rFonts w:ascii="宋体" w:hAnsi="宋体"/>
          <w:bCs/>
        </w:rPr>
      </w:pPr>
      <w:r>
        <w:rPr>
          <w:rFonts w:ascii="宋体" w:hAnsi="宋体" w:hint="eastAsia"/>
        </w:rPr>
        <w:t>3.其它违约责任按《中华人民</w:t>
      </w:r>
      <w:r>
        <w:rPr>
          <w:rFonts w:ascii="宋体" w:hAnsi="宋体" w:hint="eastAsia"/>
          <w:bCs/>
        </w:rPr>
        <w:t>共和国民法典》（合同编）处理。</w:t>
      </w:r>
    </w:p>
    <w:p w:rsidR="00E319BE" w:rsidRDefault="00E319BE" w:rsidP="00E319BE">
      <w:pPr>
        <w:widowControl w:val="0"/>
        <w:numPr>
          <w:ilvl w:val="0"/>
          <w:numId w:val="7"/>
        </w:numPr>
        <w:tabs>
          <w:tab w:val="clear" w:pos="960"/>
          <w:tab w:val="left" w:pos="851"/>
        </w:tabs>
        <w:spacing w:line="360" w:lineRule="auto"/>
        <w:ind w:left="850" w:hangingChars="403" w:hanging="850"/>
        <w:jc w:val="both"/>
        <w:rPr>
          <w:rFonts w:ascii="宋体" w:hAnsi="宋体"/>
          <w:b/>
        </w:rPr>
      </w:pPr>
      <w:r>
        <w:rPr>
          <w:rFonts w:ascii="宋体" w:hAnsi="宋体" w:hint="eastAsia"/>
          <w:b/>
        </w:rPr>
        <w:t>争议的解决</w:t>
      </w:r>
    </w:p>
    <w:p w:rsidR="00E319BE" w:rsidRDefault="00E319BE" w:rsidP="00E319BE">
      <w:pPr>
        <w:tabs>
          <w:tab w:val="left" w:pos="851"/>
        </w:tabs>
        <w:spacing w:line="360" w:lineRule="auto"/>
        <w:ind w:left="360"/>
        <w:rPr>
          <w:rFonts w:ascii="宋体" w:hAnsi="宋体"/>
        </w:rPr>
      </w:pPr>
      <w:r>
        <w:rPr>
          <w:rFonts w:ascii="宋体" w:hAnsi="宋体" w:hint="eastAsia"/>
        </w:rPr>
        <w:lastRenderedPageBreak/>
        <w:t>合同执行过程中发生的任何争议，如双方不能通过友好协商解决，按相关法律法规处理。</w:t>
      </w:r>
    </w:p>
    <w:p w:rsidR="00E319BE" w:rsidRDefault="00E319BE" w:rsidP="00E319BE">
      <w:pPr>
        <w:widowControl w:val="0"/>
        <w:numPr>
          <w:ilvl w:val="0"/>
          <w:numId w:val="7"/>
        </w:numPr>
        <w:tabs>
          <w:tab w:val="clear" w:pos="960"/>
          <w:tab w:val="left" w:pos="851"/>
        </w:tabs>
        <w:spacing w:line="360" w:lineRule="auto"/>
        <w:ind w:left="850" w:hangingChars="403" w:hanging="850"/>
        <w:jc w:val="both"/>
        <w:rPr>
          <w:rFonts w:ascii="宋体" w:hAnsi="宋体"/>
        </w:rPr>
      </w:pPr>
      <w:r>
        <w:rPr>
          <w:rFonts w:ascii="宋体" w:hAnsi="宋体" w:hint="eastAsia"/>
          <w:b/>
        </w:rPr>
        <w:t>不可抗力</w:t>
      </w:r>
    </w:p>
    <w:p w:rsidR="00E319BE" w:rsidRDefault="00E319BE" w:rsidP="00E319BE">
      <w:pPr>
        <w:tabs>
          <w:tab w:val="left" w:pos="851"/>
        </w:tabs>
        <w:spacing w:line="360" w:lineRule="auto"/>
        <w:ind w:firstLineChars="200" w:firstLine="420"/>
        <w:rPr>
          <w:rFonts w:ascii="宋体" w:hAnsi="宋体"/>
        </w:rPr>
      </w:pPr>
      <w:r>
        <w:rPr>
          <w:rFonts w:ascii="宋体" w:hAnsi="宋体" w:hint="eastAsia"/>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E319BE" w:rsidRDefault="00E319BE" w:rsidP="00E319BE">
      <w:pPr>
        <w:widowControl w:val="0"/>
        <w:numPr>
          <w:ilvl w:val="0"/>
          <w:numId w:val="7"/>
        </w:numPr>
        <w:tabs>
          <w:tab w:val="clear" w:pos="960"/>
          <w:tab w:val="left" w:pos="851"/>
        </w:tabs>
        <w:spacing w:line="360" w:lineRule="auto"/>
        <w:ind w:left="850" w:hangingChars="403" w:hanging="850"/>
        <w:jc w:val="both"/>
        <w:rPr>
          <w:rFonts w:ascii="宋体" w:hAnsi="宋体"/>
        </w:rPr>
      </w:pPr>
      <w:r>
        <w:rPr>
          <w:rFonts w:ascii="宋体" w:hAnsi="宋体" w:hint="eastAsia"/>
          <w:b/>
        </w:rPr>
        <w:t>税费</w:t>
      </w:r>
    </w:p>
    <w:p w:rsidR="00E319BE" w:rsidRDefault="00E319BE" w:rsidP="00E319BE">
      <w:pPr>
        <w:tabs>
          <w:tab w:val="left" w:pos="851"/>
        </w:tabs>
        <w:spacing w:line="360" w:lineRule="auto"/>
        <w:ind w:firstLineChars="200" w:firstLine="420"/>
        <w:rPr>
          <w:rFonts w:ascii="宋体" w:hAnsi="宋体"/>
        </w:rPr>
      </w:pPr>
      <w:r>
        <w:rPr>
          <w:rFonts w:ascii="宋体" w:hAnsi="宋体" w:hint="eastAsia"/>
        </w:rPr>
        <w:t>在中国境内、外发生的与本合同执行有关的一切税费均由乙方负担。</w:t>
      </w:r>
    </w:p>
    <w:p w:rsidR="00E319BE" w:rsidRDefault="00E319BE" w:rsidP="00E319BE">
      <w:pPr>
        <w:widowControl w:val="0"/>
        <w:numPr>
          <w:ilvl w:val="0"/>
          <w:numId w:val="7"/>
        </w:numPr>
        <w:tabs>
          <w:tab w:val="clear" w:pos="960"/>
          <w:tab w:val="left" w:pos="851"/>
        </w:tabs>
        <w:spacing w:line="360" w:lineRule="auto"/>
        <w:ind w:left="850" w:hangingChars="403" w:hanging="850"/>
        <w:jc w:val="both"/>
        <w:rPr>
          <w:rFonts w:ascii="宋体" w:hAnsi="宋体"/>
          <w:b/>
        </w:rPr>
      </w:pPr>
      <w:r>
        <w:rPr>
          <w:rFonts w:ascii="宋体" w:hAnsi="宋体" w:hint="eastAsia"/>
          <w:b/>
        </w:rPr>
        <w:t>其它</w:t>
      </w:r>
    </w:p>
    <w:p w:rsidR="00E319BE" w:rsidRDefault="00E319BE" w:rsidP="00E319BE">
      <w:pPr>
        <w:tabs>
          <w:tab w:val="left" w:pos="851"/>
        </w:tabs>
        <w:spacing w:line="360" w:lineRule="auto"/>
        <w:ind w:firstLineChars="200" w:firstLine="420"/>
        <w:rPr>
          <w:rFonts w:ascii="宋体" w:hAnsi="宋体"/>
        </w:rPr>
      </w:pPr>
      <w:r>
        <w:rPr>
          <w:rFonts w:ascii="宋体" w:hAnsi="宋体" w:hint="eastAsia"/>
        </w:rPr>
        <w:t>1.本合同所有附件、竞价文件、报价文件、成交通知书均为合同的有效组成部分，与本合同具有同等法律效力。</w:t>
      </w:r>
    </w:p>
    <w:p w:rsidR="00E319BE" w:rsidRDefault="00E319BE" w:rsidP="00E319BE">
      <w:pPr>
        <w:tabs>
          <w:tab w:val="left" w:pos="851"/>
        </w:tabs>
        <w:spacing w:line="360" w:lineRule="auto"/>
        <w:ind w:firstLineChars="200" w:firstLine="420"/>
        <w:rPr>
          <w:rFonts w:ascii="宋体" w:hAnsi="宋体"/>
        </w:rPr>
      </w:pPr>
      <w:r>
        <w:rPr>
          <w:rFonts w:ascii="宋体" w:hAnsi="宋体" w:hint="eastAsia"/>
        </w:rPr>
        <w:t>2.在执行本合同的过程中，所有经双方签署确认的文件（包括会议纪要、补充协议、往来信函）即成为本合同的有效组成部分。</w:t>
      </w:r>
    </w:p>
    <w:p w:rsidR="00E319BE" w:rsidRDefault="00E319BE" w:rsidP="00E319BE">
      <w:pPr>
        <w:tabs>
          <w:tab w:val="left" w:pos="851"/>
        </w:tabs>
        <w:spacing w:line="360" w:lineRule="auto"/>
        <w:ind w:firstLineChars="200" w:firstLine="420"/>
        <w:rPr>
          <w:rFonts w:ascii="宋体" w:hAnsi="宋体"/>
        </w:rPr>
      </w:pPr>
      <w:r>
        <w:rPr>
          <w:rFonts w:ascii="宋体" w:hAnsi="宋体" w:hint="eastAsia"/>
        </w:rPr>
        <w:t>3.如一方地址、电话、传真号码有变更，应在变更当日内书面通知对方，否则，应承担相应责任。</w:t>
      </w:r>
    </w:p>
    <w:p w:rsidR="00E319BE" w:rsidRDefault="00E319BE" w:rsidP="00E319BE">
      <w:pPr>
        <w:tabs>
          <w:tab w:val="left" w:pos="851"/>
        </w:tabs>
        <w:spacing w:line="360" w:lineRule="auto"/>
        <w:ind w:firstLineChars="200" w:firstLine="420"/>
        <w:rPr>
          <w:rFonts w:ascii="宋体" w:hAnsi="宋体"/>
        </w:rPr>
      </w:pPr>
      <w:r>
        <w:rPr>
          <w:rFonts w:ascii="宋体" w:hAnsi="宋体" w:hint="eastAsia"/>
        </w:rPr>
        <w:t>4.除甲方事先书面同意外，乙方不得部分或全部转让其应履行的合同项下的义务。</w:t>
      </w:r>
    </w:p>
    <w:p w:rsidR="00E319BE" w:rsidRDefault="00E319BE" w:rsidP="00E319BE">
      <w:pPr>
        <w:tabs>
          <w:tab w:val="left" w:pos="851"/>
        </w:tabs>
        <w:spacing w:line="360" w:lineRule="auto"/>
        <w:ind w:firstLineChars="200" w:firstLine="420"/>
        <w:rPr>
          <w:rFonts w:ascii="宋体" w:hAnsi="宋体"/>
        </w:rPr>
      </w:pPr>
    </w:p>
    <w:p w:rsidR="00E319BE" w:rsidRDefault="00E319BE" w:rsidP="00E319BE">
      <w:pPr>
        <w:widowControl w:val="0"/>
        <w:numPr>
          <w:ilvl w:val="0"/>
          <w:numId w:val="7"/>
        </w:numPr>
        <w:tabs>
          <w:tab w:val="clear" w:pos="960"/>
          <w:tab w:val="left" w:pos="851"/>
        </w:tabs>
        <w:spacing w:line="360" w:lineRule="auto"/>
        <w:ind w:left="850" w:hangingChars="403" w:hanging="850"/>
        <w:jc w:val="both"/>
        <w:rPr>
          <w:rFonts w:ascii="宋体" w:hAnsi="宋体"/>
          <w:b/>
        </w:rPr>
      </w:pPr>
      <w:r>
        <w:rPr>
          <w:rFonts w:ascii="宋体" w:hAnsi="宋体" w:hint="eastAsia"/>
          <w:b/>
        </w:rPr>
        <w:t>合同生效</w:t>
      </w:r>
    </w:p>
    <w:p w:rsidR="00E319BE" w:rsidRDefault="00E319BE" w:rsidP="00E319BE">
      <w:pPr>
        <w:tabs>
          <w:tab w:val="left" w:pos="851"/>
        </w:tabs>
        <w:spacing w:line="360" w:lineRule="auto"/>
        <w:ind w:firstLineChars="200" w:firstLine="420"/>
        <w:rPr>
          <w:rFonts w:ascii="宋体" w:hAnsi="宋体"/>
        </w:rPr>
      </w:pPr>
      <w:r>
        <w:rPr>
          <w:rFonts w:ascii="宋体" w:hAnsi="宋体" w:hint="eastAsia"/>
        </w:rPr>
        <w:t>1.本合同在甲乙双方法人代表或其授权代表签字盖章后生效。</w:t>
      </w:r>
    </w:p>
    <w:p w:rsidR="00E319BE" w:rsidRDefault="00E319BE" w:rsidP="00E319BE">
      <w:pPr>
        <w:pStyle w:val="Style3"/>
        <w:spacing w:line="360" w:lineRule="auto"/>
        <w:rPr>
          <w:rFonts w:ascii="宋体" w:hAnsi="宋体"/>
          <w:b/>
          <w:sz w:val="21"/>
          <w:szCs w:val="21"/>
          <w:lang w:eastAsia="zh-CN"/>
        </w:rPr>
      </w:pPr>
      <w:r>
        <w:rPr>
          <w:rFonts w:ascii="宋体" w:hAnsi="宋体" w:hint="eastAsia"/>
          <w:sz w:val="21"/>
          <w:szCs w:val="21"/>
        </w:rPr>
        <w:t>2.合同一式</w:t>
      </w:r>
      <w:r>
        <w:rPr>
          <w:rFonts w:ascii="宋体" w:hAnsi="宋体" w:hint="eastAsia"/>
          <w:sz w:val="21"/>
          <w:szCs w:val="21"/>
          <w:u w:val="single"/>
        </w:rPr>
        <w:t xml:space="preserve">    </w:t>
      </w:r>
      <w:r>
        <w:rPr>
          <w:rFonts w:ascii="宋体" w:hAnsi="宋体" w:hint="eastAsia"/>
          <w:sz w:val="21"/>
          <w:szCs w:val="21"/>
        </w:rPr>
        <w:t>份。甲方</w:t>
      </w:r>
      <w:r>
        <w:rPr>
          <w:rFonts w:ascii="宋体" w:hAnsi="宋体" w:hint="eastAsia"/>
          <w:sz w:val="21"/>
          <w:szCs w:val="21"/>
          <w:u w:val="single"/>
        </w:rPr>
        <w:t xml:space="preserve">    </w:t>
      </w:r>
      <w:r>
        <w:rPr>
          <w:rFonts w:ascii="宋体" w:hAnsi="宋体" w:hint="eastAsia"/>
          <w:sz w:val="21"/>
          <w:szCs w:val="21"/>
        </w:rPr>
        <w:t>份，乙方</w:t>
      </w:r>
      <w:r>
        <w:rPr>
          <w:rFonts w:ascii="宋体" w:hAnsi="宋体" w:hint="eastAsia"/>
          <w:sz w:val="21"/>
          <w:szCs w:val="21"/>
          <w:u w:val="single"/>
        </w:rPr>
        <w:t xml:space="preserve">    </w:t>
      </w:r>
      <w:r>
        <w:rPr>
          <w:rFonts w:ascii="宋体" w:hAnsi="宋体" w:hint="eastAsia"/>
          <w:sz w:val="21"/>
          <w:szCs w:val="21"/>
        </w:rPr>
        <w:t>份，具有同等法律效力。</w:t>
      </w:r>
    </w:p>
    <w:p w:rsidR="00E319BE" w:rsidRDefault="00E319BE" w:rsidP="00E319BE">
      <w:pPr>
        <w:spacing w:line="360" w:lineRule="auto"/>
        <w:rPr>
          <w:rFonts w:ascii="宋体" w:hAnsi="宋体"/>
          <w:sz w:val="24"/>
          <w:szCs w:val="24"/>
        </w:rPr>
      </w:pPr>
    </w:p>
    <w:p w:rsidR="00E319BE" w:rsidRDefault="00E319BE" w:rsidP="00E319BE">
      <w:pPr>
        <w:spacing w:line="360" w:lineRule="auto"/>
        <w:rPr>
          <w:rFonts w:ascii="宋体" w:hAnsi="宋体"/>
          <w:szCs w:val="21"/>
        </w:rPr>
      </w:pPr>
      <w:r>
        <w:rPr>
          <w:rFonts w:ascii="宋体" w:hAnsi="宋体" w:hint="eastAsia"/>
          <w:szCs w:val="21"/>
        </w:rPr>
        <w:t>甲方：</w:t>
      </w:r>
      <w:r>
        <w:rPr>
          <w:rFonts w:ascii="宋体" w:hAnsi="宋体" w:cs="新宋体" w:hint="eastAsia"/>
          <w:b/>
          <w:spacing w:val="30"/>
          <w:szCs w:val="21"/>
          <w:u w:val="single"/>
        </w:rPr>
        <w:t>广东省番禺监狱</w:t>
      </w:r>
      <w:r>
        <w:rPr>
          <w:rFonts w:ascii="宋体" w:hAnsi="宋体"/>
          <w:szCs w:val="21"/>
        </w:rPr>
        <w:t xml:space="preserve"> </w:t>
      </w:r>
      <w:r>
        <w:rPr>
          <w:rFonts w:ascii="宋体" w:hAnsi="宋体" w:hint="eastAsia"/>
          <w:szCs w:val="21"/>
        </w:rPr>
        <w:t xml:space="preserve">                  乙方：</w:t>
      </w:r>
    </w:p>
    <w:p w:rsidR="00E319BE" w:rsidRDefault="00E319BE" w:rsidP="00E319BE">
      <w:pPr>
        <w:spacing w:line="360" w:lineRule="auto"/>
        <w:rPr>
          <w:rFonts w:ascii="宋体" w:hAnsi="宋体"/>
          <w:szCs w:val="21"/>
        </w:rPr>
      </w:pPr>
      <w:r>
        <w:rPr>
          <w:rFonts w:ascii="宋体" w:hAnsi="宋体" w:hint="eastAsia"/>
          <w:szCs w:val="21"/>
        </w:rPr>
        <w:t xml:space="preserve">                    </w:t>
      </w:r>
    </w:p>
    <w:p w:rsidR="00E319BE" w:rsidRDefault="00E319BE" w:rsidP="00E319BE">
      <w:pPr>
        <w:spacing w:line="360" w:lineRule="auto"/>
        <w:rPr>
          <w:rFonts w:ascii="宋体" w:hAnsi="宋体"/>
          <w:szCs w:val="21"/>
        </w:rPr>
      </w:pPr>
      <w:r>
        <w:rPr>
          <w:rFonts w:ascii="宋体" w:hAnsi="宋体" w:hint="eastAsia"/>
          <w:szCs w:val="21"/>
        </w:rPr>
        <w:t>签约代表：                                 签约代表：</w:t>
      </w:r>
    </w:p>
    <w:p w:rsidR="00E319BE" w:rsidRDefault="00E319BE" w:rsidP="00E319BE">
      <w:pPr>
        <w:spacing w:line="360" w:lineRule="auto"/>
        <w:ind w:left="6195" w:hangingChars="2950" w:hanging="6195"/>
        <w:rPr>
          <w:rFonts w:ascii="宋体" w:hAnsi="宋体"/>
          <w:szCs w:val="21"/>
        </w:rPr>
      </w:pPr>
      <w:r>
        <w:rPr>
          <w:rFonts w:ascii="宋体" w:hAnsi="宋体" w:hint="eastAsia"/>
          <w:szCs w:val="21"/>
        </w:rPr>
        <w:t>地址：                                     地址：</w:t>
      </w:r>
    </w:p>
    <w:p w:rsidR="00E319BE" w:rsidRDefault="00E319BE" w:rsidP="00E319BE">
      <w:pPr>
        <w:tabs>
          <w:tab w:val="left" w:pos="5400"/>
        </w:tabs>
        <w:spacing w:line="360" w:lineRule="auto"/>
        <w:rPr>
          <w:rFonts w:ascii="宋体" w:hAnsi="宋体"/>
          <w:szCs w:val="21"/>
        </w:rPr>
      </w:pPr>
      <w:r>
        <w:rPr>
          <w:rFonts w:ascii="宋体" w:hAnsi="宋体" w:hint="eastAsia"/>
          <w:szCs w:val="21"/>
        </w:rPr>
        <w:t>电话：　　　                               电话：</w:t>
      </w:r>
    </w:p>
    <w:p w:rsidR="00E319BE" w:rsidRDefault="00E319BE" w:rsidP="00E319BE">
      <w:pPr>
        <w:spacing w:line="360" w:lineRule="auto"/>
        <w:rPr>
          <w:rFonts w:ascii="宋体" w:hAnsi="宋体"/>
          <w:szCs w:val="21"/>
        </w:rPr>
      </w:pPr>
      <w:r>
        <w:rPr>
          <w:rFonts w:ascii="宋体" w:hAnsi="宋体" w:hint="eastAsia"/>
          <w:szCs w:val="21"/>
        </w:rPr>
        <w:t>签约日期：20</w:t>
      </w:r>
      <w:r>
        <w:rPr>
          <w:rFonts w:ascii="宋体" w:hAnsi="宋体"/>
          <w:szCs w:val="21"/>
        </w:rPr>
        <w:t>21</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                 签约日期：20</w:t>
      </w:r>
      <w:r>
        <w:rPr>
          <w:rFonts w:ascii="宋体" w:hAnsi="宋体"/>
          <w:szCs w:val="21"/>
        </w:rPr>
        <w:t>21</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319BE" w:rsidRDefault="00E319BE" w:rsidP="00E319BE">
      <w:pPr>
        <w:spacing w:line="360" w:lineRule="auto"/>
        <w:ind w:firstLineChars="2150" w:firstLine="4515"/>
        <w:rPr>
          <w:rFonts w:ascii="宋体" w:hAnsi="宋体"/>
        </w:rPr>
      </w:pPr>
      <w:r>
        <w:rPr>
          <w:rFonts w:ascii="宋体" w:hAnsi="宋体" w:hint="eastAsia"/>
        </w:rPr>
        <w:t>开户行：</w:t>
      </w:r>
    </w:p>
    <w:p w:rsidR="008B7C86" w:rsidRDefault="00E319BE" w:rsidP="00E319BE">
      <w:pPr>
        <w:adjustRightInd w:val="0"/>
        <w:snapToGrid w:val="0"/>
        <w:spacing w:line="360" w:lineRule="auto"/>
        <w:jc w:val="center"/>
        <w:rPr>
          <w:rFonts w:ascii="宋体" w:hAnsi="宋体"/>
          <w:color w:val="000000"/>
          <w:szCs w:val="21"/>
        </w:rPr>
      </w:pPr>
      <w:r>
        <w:rPr>
          <w:rFonts w:ascii="宋体" w:hAnsi="宋体" w:hint="eastAsia"/>
        </w:rPr>
        <w:t xml:space="preserve">  账号：</w:t>
      </w:r>
    </w:p>
    <w:p w:rsidR="008B7C86" w:rsidRDefault="008B7C86" w:rsidP="008B7C86">
      <w:pPr>
        <w:jc w:val="center"/>
        <w:rPr>
          <w:rFonts w:ascii="宋体" w:hAnsi="宋体"/>
          <w:b/>
          <w:sz w:val="44"/>
          <w:szCs w:val="44"/>
        </w:rPr>
      </w:pPr>
      <w:r>
        <w:br w:type="page"/>
      </w:r>
      <w:r>
        <w:rPr>
          <w:rFonts w:ascii="宋体" w:hAnsi="宋体" w:hint="eastAsia"/>
          <w:b/>
          <w:sz w:val="44"/>
          <w:szCs w:val="44"/>
        </w:rPr>
        <w:lastRenderedPageBreak/>
        <w:t>廉洁承诺书</w:t>
      </w:r>
    </w:p>
    <w:p w:rsidR="008B7C86" w:rsidRDefault="008B7C86" w:rsidP="008B7C86">
      <w:pPr>
        <w:rPr>
          <w:rFonts w:ascii="仿宋" w:eastAsia="仿宋" w:hAnsi="仿宋"/>
          <w:sz w:val="28"/>
          <w:szCs w:val="28"/>
        </w:rPr>
      </w:pPr>
    </w:p>
    <w:p w:rsidR="008B7C86" w:rsidRDefault="008B7C86" w:rsidP="008B7C86">
      <w:pPr>
        <w:spacing w:line="360" w:lineRule="auto"/>
        <w:rPr>
          <w:rFonts w:ascii="宋体" w:hAnsi="宋体"/>
          <w:szCs w:val="21"/>
        </w:rPr>
      </w:pPr>
      <w:r>
        <w:rPr>
          <w:rFonts w:ascii="宋体" w:hAnsi="宋体" w:hint="eastAsia"/>
          <w:szCs w:val="21"/>
          <w:u w:val="single"/>
        </w:rPr>
        <w:t>（单位名称）：</w:t>
      </w:r>
    </w:p>
    <w:p w:rsidR="008B7C86" w:rsidRDefault="008B7C86" w:rsidP="008B7C86">
      <w:pPr>
        <w:spacing w:line="360" w:lineRule="auto"/>
        <w:ind w:leftChars="50" w:left="105" w:firstLineChars="200" w:firstLine="420"/>
        <w:rPr>
          <w:rFonts w:ascii="宋体" w:hAnsi="宋体"/>
          <w:bCs/>
          <w:szCs w:val="21"/>
        </w:rPr>
      </w:pPr>
      <w:r>
        <w:rPr>
          <w:rFonts w:ascii="宋体" w:hAnsi="宋体" w:hint="eastAsia"/>
          <w:szCs w:val="21"/>
        </w:rPr>
        <w:t>本公司（企业）</w:t>
      </w:r>
      <w:r>
        <w:rPr>
          <w:rFonts w:ascii="宋体" w:hAnsi="宋体" w:hint="eastAsia"/>
          <w:bCs/>
          <w:szCs w:val="21"/>
        </w:rPr>
        <w:t>作为贵单位</w:t>
      </w:r>
      <w:r>
        <w:rPr>
          <w:rFonts w:ascii="宋体" w:hAnsi="宋体" w:hint="eastAsia"/>
          <w:szCs w:val="21"/>
          <w:u w:val="single"/>
        </w:rPr>
        <w:t xml:space="preserve">                </w:t>
      </w:r>
      <w:r>
        <w:rPr>
          <w:rFonts w:ascii="宋体" w:hAnsi="宋体" w:hint="eastAsia"/>
          <w:szCs w:val="21"/>
        </w:rPr>
        <w:t>项目（项目编号：</w:t>
      </w:r>
      <w:r>
        <w:rPr>
          <w:rFonts w:ascii="宋体" w:hAnsi="宋体" w:hint="eastAsia"/>
          <w:szCs w:val="21"/>
          <w:u w:val="single"/>
        </w:rPr>
        <w:t xml:space="preserve">                </w:t>
      </w:r>
      <w:r>
        <w:rPr>
          <w:rFonts w:ascii="宋体" w:hAnsi="宋体" w:hint="eastAsia"/>
          <w:szCs w:val="21"/>
        </w:rPr>
        <w:t>）</w:t>
      </w:r>
      <w:r>
        <w:rPr>
          <w:rFonts w:ascii="宋体" w:hAnsi="宋体" w:hint="eastAsia"/>
          <w:bCs/>
          <w:szCs w:val="21"/>
        </w:rPr>
        <w:t>的合作单位，现就合作期间的廉洁自律工作作以下承诺：</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1.本公司（企业）严格遵守国家有关法律法规以及廉洁从业有关规定，积极营造公平公正的政府采购活动环境。</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2.加强本公司（企业）相关人员的管理和廉洁从业教育，自觉抵制不廉洁行为。在商务活动中发现存在违规违纪违法行为，将及时向监察部门或司法机关举报。</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3.不向采购人及其人员提供回扣、礼金、有价证券、支付凭证、贵重物品等。</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4.不为采购人及其人员报销应由采购人或个人支付的费用。</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5.不为采购人员投资入股、个人借款或买卖股票、债券等提供方便。</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6.不为采购人员购买或装修住房、婚丧嫁娶、配偶子女上学或工作安排以及出国（境）、旅游等提供方便。</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7.不为采购人员安排有可能影响公正执行公务的宴请、健身、娱乐等活动。</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8.不为采购人及其人员购置或提供通讯工具、交通工具和高档办公用品。</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9.不为采购人员的配偶、子女及其他亲属谋取不正当利益提供方便。</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10.不违反规定安排采购人员在本公司（企业）或本公司（企业）相关企业兼职和领取兼职工资及报酬。</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11.不利用非法手段向采购人员打探有关涉及采购人的商业秘密、业务渠道等。</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12.采购人对涉嫌不廉洁的商业行为进行调查时，本公司（企业）将积极配合，提供相关证据、佐证材料。</w:t>
      </w:r>
    </w:p>
    <w:p w:rsidR="008B7C86" w:rsidRDefault="008B7C86" w:rsidP="008B7C86">
      <w:pPr>
        <w:snapToGrid w:val="0"/>
        <w:spacing w:line="360" w:lineRule="auto"/>
        <w:ind w:firstLineChars="200" w:firstLine="420"/>
        <w:rPr>
          <w:rFonts w:ascii="宋体" w:hAnsi="宋体"/>
          <w:szCs w:val="21"/>
        </w:rPr>
      </w:pPr>
      <w:r>
        <w:rPr>
          <w:rFonts w:ascii="宋体" w:hAnsi="宋体" w:hint="eastAsia"/>
          <w:szCs w:val="21"/>
        </w:rPr>
        <w:t>本公司（企业）承诺在本次招标采购活动中，如有违反上述廉洁行为，所造成的损失、不良后果及法律责任，均由我公司（企业）承担。本公司（企业）及相关工作人员违反第3、4、5、6、7、8、9、10、11条，按投标金额30%向甲方支付违约金，同时按管理权限，依据有关规定给予党纪、政纪组织处理，给甲方单位造成经济损失的，应予以经济赔偿。</w:t>
      </w:r>
    </w:p>
    <w:p w:rsidR="008B7C86" w:rsidRDefault="008B7C86" w:rsidP="008B7C86">
      <w:pPr>
        <w:snapToGrid w:val="0"/>
        <w:spacing w:line="360" w:lineRule="auto"/>
        <w:ind w:firstLineChars="200" w:firstLine="420"/>
        <w:rPr>
          <w:rFonts w:ascii="宋体" w:hAnsi="宋体"/>
          <w:szCs w:val="21"/>
        </w:rPr>
      </w:pPr>
    </w:p>
    <w:p w:rsidR="008B7C86" w:rsidRDefault="008B7C86" w:rsidP="008B7C86">
      <w:pPr>
        <w:spacing w:line="500" w:lineRule="exact"/>
        <w:ind w:firstLineChars="50" w:firstLine="105"/>
        <w:rPr>
          <w:rFonts w:ascii="宋体" w:hAnsi="宋体"/>
          <w:szCs w:val="21"/>
          <w:u w:val="single"/>
        </w:rPr>
      </w:pPr>
      <w:r>
        <w:rPr>
          <w:rFonts w:ascii="宋体" w:hAnsi="宋体" w:hint="eastAsia"/>
          <w:b/>
          <w:szCs w:val="21"/>
        </w:rPr>
        <w:t xml:space="preserve">                           </w:t>
      </w:r>
      <w:r>
        <w:rPr>
          <w:rFonts w:ascii="宋体" w:hAnsi="宋体" w:hint="eastAsia"/>
          <w:szCs w:val="21"/>
        </w:rPr>
        <w:t xml:space="preserve">           </w:t>
      </w:r>
      <w:r>
        <w:rPr>
          <w:rFonts w:ascii="宋体" w:hAnsi="宋体"/>
          <w:szCs w:val="21"/>
        </w:rPr>
        <w:t xml:space="preserve">  </w:t>
      </w:r>
      <w:r>
        <w:rPr>
          <w:rFonts w:hint="eastAsia"/>
          <w:spacing w:val="4"/>
          <w:szCs w:val="21"/>
        </w:rPr>
        <w:t>承诺单位（</w:t>
      </w:r>
      <w:r>
        <w:rPr>
          <w:rFonts w:ascii="宋体" w:hAnsi="宋体" w:hint="eastAsia"/>
          <w:szCs w:val="21"/>
        </w:rPr>
        <w:t>单位盖</w:t>
      </w:r>
      <w:r>
        <w:rPr>
          <w:rFonts w:hint="eastAsia"/>
          <w:spacing w:val="4"/>
          <w:szCs w:val="21"/>
        </w:rPr>
        <w:t>公章）：</w:t>
      </w:r>
      <w:r>
        <w:rPr>
          <w:rFonts w:ascii="宋体" w:hAnsi="宋体" w:hint="eastAsia"/>
          <w:szCs w:val="21"/>
          <w:u w:val="single"/>
        </w:rPr>
        <w:t xml:space="preserve">             </w:t>
      </w:r>
    </w:p>
    <w:p w:rsidR="008B7C86" w:rsidRDefault="008B7C86" w:rsidP="008B7C86">
      <w:pPr>
        <w:spacing w:line="360" w:lineRule="auto"/>
        <w:ind w:firstLineChars="2000" w:firstLine="4360"/>
        <w:rPr>
          <w:rFonts w:ascii="宋体" w:hAnsi="宋体"/>
          <w:szCs w:val="21"/>
          <w:u w:val="single"/>
        </w:rPr>
      </w:pPr>
      <w:r>
        <w:rPr>
          <w:rFonts w:hint="eastAsia"/>
          <w:spacing w:val="4"/>
          <w:szCs w:val="21"/>
        </w:rPr>
        <w:t>法定代表</w:t>
      </w:r>
      <w:r>
        <w:rPr>
          <w:spacing w:val="4"/>
          <w:szCs w:val="21"/>
        </w:rPr>
        <w:t>人</w:t>
      </w:r>
      <w:r>
        <w:rPr>
          <w:rFonts w:hint="eastAsia"/>
          <w:spacing w:val="4"/>
          <w:szCs w:val="21"/>
        </w:rPr>
        <w:t>（签名）：</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8B7C86" w:rsidRDefault="008B7C86" w:rsidP="008B7C86">
      <w:pPr>
        <w:spacing w:line="360" w:lineRule="auto"/>
        <w:ind w:leftChars="100" w:left="210" w:right="416" w:firstLineChars="1900" w:firstLine="4142"/>
        <w:jc w:val="center"/>
        <w:rPr>
          <w:rFonts w:ascii="宋体" w:hAnsi="宋体"/>
          <w:szCs w:val="21"/>
          <w:u w:val="single"/>
        </w:rPr>
      </w:pPr>
      <w:r>
        <w:rPr>
          <w:rFonts w:hint="eastAsia"/>
          <w:spacing w:val="4"/>
          <w:szCs w:val="21"/>
        </w:rPr>
        <w:t>时间：</w:t>
      </w:r>
      <w:r>
        <w:rPr>
          <w:rFonts w:ascii="宋体" w:hAnsi="宋体" w:hint="eastAsia"/>
          <w:szCs w:val="21"/>
          <w:u w:val="single"/>
        </w:rPr>
        <w:t xml:space="preserve"> </w:t>
      </w:r>
    </w:p>
    <w:p w:rsidR="008B7C86" w:rsidRDefault="008B7C86" w:rsidP="008B7C86">
      <w:pPr>
        <w:spacing w:line="360" w:lineRule="auto"/>
        <w:ind w:leftChars="100" w:left="210" w:right="416" w:firstLineChars="1900" w:firstLine="3990"/>
        <w:jc w:val="center"/>
        <w:rPr>
          <w:rFonts w:ascii="宋体" w:hAnsi="宋体"/>
          <w:szCs w:val="21"/>
          <w:u w:val="single"/>
        </w:rPr>
      </w:pPr>
    </w:p>
    <w:p w:rsidR="008B7C86" w:rsidRDefault="008B7C86" w:rsidP="008B7C86">
      <w:pPr>
        <w:spacing w:line="360" w:lineRule="auto"/>
        <w:ind w:leftChars="100" w:left="210" w:right="416" w:firstLineChars="1900" w:firstLine="3990"/>
        <w:jc w:val="center"/>
        <w:rPr>
          <w:rFonts w:ascii="宋体" w:hAnsi="宋体"/>
          <w:szCs w:val="21"/>
          <w:u w:val="single"/>
        </w:rPr>
      </w:pPr>
    </w:p>
    <w:p w:rsidR="008B7C86" w:rsidRDefault="008B7C86" w:rsidP="008B7C86">
      <w:pPr>
        <w:spacing w:line="360" w:lineRule="auto"/>
        <w:ind w:leftChars="100" w:left="210" w:right="416" w:firstLineChars="1900" w:firstLine="3990"/>
        <w:jc w:val="center"/>
        <w:rPr>
          <w:rFonts w:ascii="宋体" w:hAnsi="宋体"/>
          <w:szCs w:val="21"/>
          <w:u w:val="single"/>
        </w:rPr>
      </w:pPr>
    </w:p>
    <w:p w:rsidR="008B7C86" w:rsidRDefault="008B7C86" w:rsidP="008B7C86">
      <w:pPr>
        <w:spacing w:line="360" w:lineRule="auto"/>
        <w:ind w:leftChars="100" w:left="210" w:right="416" w:firstLineChars="1900" w:firstLine="3990"/>
        <w:jc w:val="center"/>
        <w:rPr>
          <w:b/>
          <w:sz w:val="44"/>
          <w:szCs w:val="44"/>
        </w:rPr>
      </w:pPr>
      <w:r>
        <w:rPr>
          <w:rFonts w:ascii="宋体" w:hAnsi="宋体" w:hint="eastAsia"/>
          <w:szCs w:val="21"/>
          <w:u w:val="single"/>
        </w:rPr>
        <w:t xml:space="preserve">   </w:t>
      </w:r>
      <w:r>
        <w:rPr>
          <w:color w:val="0000FF"/>
          <w:szCs w:val="21"/>
          <w:u w:val="single"/>
        </w:rPr>
        <w:br w:type="page"/>
      </w:r>
      <w:r>
        <w:rPr>
          <w:rFonts w:hint="eastAsia"/>
          <w:b/>
          <w:sz w:val="44"/>
          <w:szCs w:val="44"/>
        </w:rPr>
        <w:lastRenderedPageBreak/>
        <w:t>保密承诺函</w:t>
      </w:r>
    </w:p>
    <w:p w:rsidR="008B7C86" w:rsidRDefault="008B7C86" w:rsidP="008B7C86">
      <w:pPr>
        <w:spacing w:line="360" w:lineRule="auto"/>
        <w:rPr>
          <w:rFonts w:ascii="宋体" w:hAnsi="宋体"/>
          <w:szCs w:val="21"/>
          <w:u w:val="single"/>
        </w:rPr>
      </w:pPr>
      <w:r>
        <w:rPr>
          <w:rFonts w:ascii="宋体" w:hAnsi="宋体" w:cs="宋体" w:hint="eastAsia"/>
          <w:szCs w:val="21"/>
        </w:rPr>
        <w:t>致：</w:t>
      </w:r>
      <w:r>
        <w:rPr>
          <w:rFonts w:ascii="宋体" w:hAnsi="宋体" w:cs="宋体" w:hint="eastAsia"/>
          <w:szCs w:val="21"/>
          <w:u w:val="single"/>
        </w:rPr>
        <w:t>广东省番禺监狱</w:t>
      </w:r>
    </w:p>
    <w:p w:rsidR="008B7C86" w:rsidRDefault="008B7C86" w:rsidP="008B7C86">
      <w:pPr>
        <w:spacing w:line="360" w:lineRule="auto"/>
        <w:ind w:firstLine="420"/>
        <w:rPr>
          <w:rFonts w:ascii="宋体" w:hAnsi="宋体"/>
          <w:szCs w:val="21"/>
        </w:rPr>
      </w:pPr>
      <w:r>
        <w:rPr>
          <w:rFonts w:ascii="宋体" w:hAnsi="宋体" w:cs="宋体" w:hint="eastAsia"/>
          <w:szCs w:val="21"/>
        </w:rPr>
        <w:t>为保护合作方甲方的合法利益，保证合作双方实现顺利合作，避免因信息泄露而给甲方造成损失，本项目的服务方以及参与本项目的所有员工承诺遵守本保密承诺函内容。</w:t>
      </w:r>
    </w:p>
    <w:p w:rsidR="008B7C86" w:rsidRDefault="008B7C86" w:rsidP="008B7C86">
      <w:pPr>
        <w:numPr>
          <w:ilvl w:val="0"/>
          <w:numId w:val="10"/>
        </w:numPr>
        <w:spacing w:line="360" w:lineRule="auto"/>
        <w:rPr>
          <w:rFonts w:ascii="宋体" w:hAnsi="宋体"/>
          <w:szCs w:val="21"/>
        </w:rPr>
      </w:pPr>
      <w:r>
        <w:rPr>
          <w:rFonts w:ascii="宋体" w:hAnsi="宋体" w:cs="宋体" w:hint="eastAsia"/>
          <w:szCs w:val="21"/>
        </w:rPr>
        <w:t>保密信息定义</w:t>
      </w:r>
    </w:p>
    <w:p w:rsidR="008B7C86" w:rsidRDefault="008B7C86" w:rsidP="008B7C86">
      <w:pPr>
        <w:spacing w:line="360" w:lineRule="auto"/>
        <w:ind w:firstLine="420"/>
        <w:rPr>
          <w:rFonts w:ascii="宋体" w:hAnsi="宋体"/>
          <w:szCs w:val="21"/>
        </w:rPr>
      </w:pPr>
      <w:r>
        <w:rPr>
          <w:rFonts w:ascii="宋体" w:hAnsi="宋体" w:cs="宋体" w:hint="eastAsia"/>
          <w:szCs w:val="21"/>
        </w:rPr>
        <w:t>本协议所称的</w:t>
      </w:r>
      <w:r>
        <w:rPr>
          <w:rFonts w:ascii="宋体" w:hAnsi="宋体" w:cs="宋体"/>
          <w:szCs w:val="21"/>
        </w:rPr>
        <w:t>“</w:t>
      </w:r>
      <w:r>
        <w:rPr>
          <w:rFonts w:ascii="宋体" w:hAnsi="宋体" w:cs="宋体" w:hint="eastAsia"/>
          <w:szCs w:val="21"/>
        </w:rPr>
        <w:t>保密信息</w:t>
      </w:r>
      <w:r>
        <w:rPr>
          <w:rFonts w:ascii="宋体" w:hAnsi="宋体"/>
          <w:szCs w:val="21"/>
        </w:rPr>
        <w:t>”</w:t>
      </w:r>
      <w:r>
        <w:rPr>
          <w:rFonts w:ascii="宋体" w:hAnsi="宋体" w:cs="宋体" w:hint="eastAsia"/>
          <w:szCs w:val="21"/>
        </w:rPr>
        <w:t>是指所有涉密信息、商业秘密、技术秘密、通信或与该项目相关的其他信息，无论是书面的、口头的、图形的、电磁的或其它任何形式的信息，包括（但不限于）数据、用户名、口令、产品、文件、规划、方案、技术、方法、仪器设备和其它信息及文档等，上述信息在本项目以如下形式确定：</w:t>
      </w:r>
    </w:p>
    <w:p w:rsidR="008B7C86" w:rsidRDefault="008B7C86" w:rsidP="008B7C86">
      <w:pPr>
        <w:spacing w:line="360" w:lineRule="auto"/>
        <w:ind w:firstLine="420"/>
        <w:rPr>
          <w:rFonts w:ascii="宋体" w:hAnsi="宋体"/>
          <w:szCs w:val="21"/>
        </w:rPr>
      </w:pPr>
      <w:r>
        <w:rPr>
          <w:rFonts w:ascii="宋体" w:hAnsi="宋体"/>
          <w:szCs w:val="21"/>
        </w:rPr>
        <w:t>1.</w:t>
      </w:r>
      <w:r>
        <w:rPr>
          <w:rFonts w:ascii="宋体" w:hAnsi="宋体" w:cs="宋体" w:hint="eastAsia"/>
          <w:szCs w:val="21"/>
        </w:rPr>
        <w:t>甲方在项目实施中为乙方及乙方工作人员提供必要的数据、程序、用户名、口令和资料等；</w:t>
      </w:r>
    </w:p>
    <w:p w:rsidR="008B7C86" w:rsidRDefault="008B7C86" w:rsidP="008B7C86">
      <w:pPr>
        <w:spacing w:line="360" w:lineRule="auto"/>
        <w:ind w:firstLine="420"/>
        <w:rPr>
          <w:rFonts w:ascii="宋体" w:hAnsi="宋体"/>
          <w:szCs w:val="21"/>
        </w:rPr>
      </w:pPr>
      <w:r>
        <w:rPr>
          <w:rFonts w:ascii="宋体" w:hAnsi="宋体"/>
          <w:szCs w:val="21"/>
        </w:rPr>
        <w:t>2.</w:t>
      </w:r>
      <w:r>
        <w:rPr>
          <w:rFonts w:ascii="宋体" w:hAnsi="宋体" w:cs="宋体" w:hint="eastAsia"/>
          <w:szCs w:val="21"/>
        </w:rPr>
        <w:t>在对甲方提供服务工作中涉及的业务及技术文档，包括政策、方案设计细节、程序文件、数据结构，以及相关业务系统的硬软件、文档，测试和测试产生的数据等；</w:t>
      </w:r>
    </w:p>
    <w:p w:rsidR="008B7C86" w:rsidRDefault="008B7C86" w:rsidP="008B7C86">
      <w:pPr>
        <w:spacing w:line="360" w:lineRule="auto"/>
        <w:ind w:firstLine="420"/>
        <w:rPr>
          <w:rFonts w:ascii="宋体" w:hAnsi="宋体"/>
          <w:szCs w:val="21"/>
        </w:rPr>
      </w:pPr>
      <w:r>
        <w:rPr>
          <w:rFonts w:ascii="宋体" w:hAnsi="宋体"/>
          <w:szCs w:val="21"/>
        </w:rPr>
        <w:t>3.</w:t>
      </w:r>
      <w:r>
        <w:rPr>
          <w:rFonts w:ascii="宋体" w:hAnsi="宋体" w:cs="宋体" w:hint="eastAsia"/>
          <w:szCs w:val="21"/>
        </w:rPr>
        <w:t>服务过程中产生的所有成果为保密的内容；</w:t>
      </w:r>
    </w:p>
    <w:p w:rsidR="008B7C86" w:rsidRDefault="008B7C86" w:rsidP="008B7C86">
      <w:pPr>
        <w:spacing w:line="360" w:lineRule="auto"/>
        <w:ind w:firstLine="420"/>
        <w:rPr>
          <w:rFonts w:ascii="宋体" w:hAnsi="宋体"/>
          <w:szCs w:val="21"/>
        </w:rPr>
      </w:pPr>
      <w:r>
        <w:rPr>
          <w:rFonts w:ascii="宋体" w:hAnsi="宋体"/>
          <w:szCs w:val="21"/>
        </w:rPr>
        <w:t>4.</w:t>
      </w:r>
      <w:r>
        <w:rPr>
          <w:rFonts w:ascii="宋体" w:hAnsi="宋体" w:cs="宋体" w:hint="eastAsia"/>
          <w:szCs w:val="21"/>
        </w:rPr>
        <w:t>其他甲方合理认为并申明属于保密信息的内容。</w:t>
      </w:r>
    </w:p>
    <w:p w:rsidR="008B7C86" w:rsidRDefault="008B7C86" w:rsidP="008B7C86">
      <w:pPr>
        <w:spacing w:line="360" w:lineRule="auto"/>
        <w:ind w:firstLine="420"/>
        <w:rPr>
          <w:rFonts w:ascii="宋体" w:hAnsi="宋体"/>
          <w:szCs w:val="21"/>
        </w:rPr>
      </w:pPr>
      <w:r>
        <w:rPr>
          <w:rFonts w:ascii="宋体" w:hAnsi="宋体" w:cs="宋体" w:hint="eastAsia"/>
          <w:szCs w:val="21"/>
        </w:rPr>
        <w:t>二、保密要求</w:t>
      </w:r>
    </w:p>
    <w:p w:rsidR="008B7C86" w:rsidRDefault="008B7C86" w:rsidP="008B7C86">
      <w:pPr>
        <w:spacing w:line="360" w:lineRule="auto"/>
        <w:ind w:firstLine="420"/>
        <w:rPr>
          <w:rFonts w:ascii="宋体" w:hAnsi="宋体"/>
          <w:szCs w:val="21"/>
        </w:rPr>
      </w:pPr>
      <w:r>
        <w:rPr>
          <w:rFonts w:ascii="宋体" w:hAnsi="宋体" w:cs="宋体" w:hint="eastAsia"/>
          <w:szCs w:val="21"/>
        </w:rPr>
        <w:t>我公司在国家相关法律法规、规章政策所规定的前提下，全力限制</w:t>
      </w:r>
      <w:r>
        <w:rPr>
          <w:rFonts w:ascii="宋体" w:hAnsi="宋体" w:cs="宋体"/>
          <w:szCs w:val="21"/>
        </w:rPr>
        <w:t>“</w:t>
      </w:r>
      <w:r>
        <w:rPr>
          <w:rFonts w:ascii="宋体" w:hAnsi="宋体" w:cs="宋体" w:hint="eastAsia"/>
          <w:szCs w:val="21"/>
        </w:rPr>
        <w:t>保密信息</w:t>
      </w:r>
      <w:r>
        <w:rPr>
          <w:rFonts w:ascii="宋体" w:hAnsi="宋体" w:cs="宋体"/>
          <w:szCs w:val="21"/>
        </w:rPr>
        <w:t>”</w:t>
      </w:r>
      <w:r>
        <w:rPr>
          <w:rFonts w:ascii="宋体" w:hAnsi="宋体" w:cs="宋体" w:hint="eastAsia"/>
          <w:szCs w:val="21"/>
        </w:rPr>
        <w:t>的使用范围以利保密防范，并仅用于为甲方提供服务。在未经甲方书面形式授权下，我公司不会直接或间接使用</w:t>
      </w:r>
      <w:r>
        <w:rPr>
          <w:rFonts w:ascii="宋体" w:hAnsi="宋体" w:cs="宋体"/>
          <w:szCs w:val="21"/>
        </w:rPr>
        <w:t>“</w:t>
      </w:r>
      <w:r>
        <w:rPr>
          <w:rFonts w:ascii="宋体" w:hAnsi="宋体" w:cs="宋体" w:hint="eastAsia"/>
          <w:szCs w:val="21"/>
        </w:rPr>
        <w:t>项目资料</w:t>
      </w:r>
      <w:r>
        <w:rPr>
          <w:rFonts w:ascii="宋体" w:hAnsi="宋体" w:cs="宋体"/>
          <w:szCs w:val="21"/>
        </w:rPr>
        <w:t>”</w:t>
      </w:r>
      <w:r>
        <w:rPr>
          <w:rFonts w:ascii="宋体" w:hAnsi="宋体" w:cs="宋体" w:hint="eastAsia"/>
          <w:szCs w:val="21"/>
        </w:rPr>
        <w:t>的利益或目的性的任何专有信息，亦不会把任何专用信息披露给他人，我公司的所有员工均有义务受约束，并负有保密的义务。</w:t>
      </w:r>
    </w:p>
    <w:p w:rsidR="008B7C86" w:rsidRDefault="008B7C86" w:rsidP="008B7C86">
      <w:pPr>
        <w:spacing w:line="360" w:lineRule="auto"/>
        <w:ind w:firstLine="420"/>
        <w:rPr>
          <w:rFonts w:ascii="宋体" w:hAnsi="宋体"/>
          <w:szCs w:val="21"/>
        </w:rPr>
      </w:pPr>
      <w:r>
        <w:rPr>
          <w:rFonts w:ascii="宋体" w:hAnsi="宋体"/>
          <w:szCs w:val="21"/>
        </w:rPr>
        <w:t>1.</w:t>
      </w:r>
      <w:r>
        <w:rPr>
          <w:rFonts w:ascii="宋体" w:hAnsi="宋体" w:cs="宋体" w:hint="eastAsia"/>
          <w:szCs w:val="21"/>
        </w:rPr>
        <w:t>承诺人始终对保密资料保密，不在项目之外使用甲方提供的保密信息及因履行本项目而掌握的保密信息。</w:t>
      </w:r>
    </w:p>
    <w:p w:rsidR="008B7C86" w:rsidRDefault="008B7C86" w:rsidP="008B7C86">
      <w:pPr>
        <w:spacing w:line="360" w:lineRule="auto"/>
        <w:ind w:firstLine="420"/>
        <w:rPr>
          <w:rFonts w:ascii="宋体" w:hAnsi="宋体"/>
          <w:szCs w:val="21"/>
        </w:rPr>
      </w:pPr>
      <w:r>
        <w:rPr>
          <w:rFonts w:ascii="宋体" w:hAnsi="宋体"/>
          <w:szCs w:val="21"/>
        </w:rPr>
        <w:t>2.</w:t>
      </w:r>
      <w:r>
        <w:rPr>
          <w:rFonts w:ascii="宋体" w:hAnsi="宋体" w:cs="宋体" w:hint="eastAsia"/>
          <w:szCs w:val="21"/>
        </w:rPr>
        <w:t>未经甲方书面同意，不向任何第三方提供保密信息以及可以接触上述保密信息的手段，包括在公开场合展览，公开对外宣传，作为文章、讯息、参考数据发表等。</w:t>
      </w:r>
    </w:p>
    <w:p w:rsidR="008B7C86" w:rsidRDefault="008B7C86" w:rsidP="008B7C86">
      <w:pPr>
        <w:spacing w:line="360" w:lineRule="auto"/>
        <w:ind w:firstLine="420"/>
        <w:rPr>
          <w:rFonts w:ascii="宋体" w:hAnsi="宋体"/>
          <w:szCs w:val="21"/>
        </w:rPr>
      </w:pPr>
      <w:r>
        <w:rPr>
          <w:rFonts w:ascii="宋体" w:hAnsi="宋体"/>
          <w:szCs w:val="21"/>
        </w:rPr>
        <w:t>3.</w:t>
      </w:r>
      <w:r>
        <w:rPr>
          <w:rFonts w:ascii="宋体" w:hAnsi="宋体" w:cs="宋体" w:hint="eastAsia"/>
          <w:szCs w:val="21"/>
        </w:rPr>
        <w:t>只向项目相关人员（包括各自的领导﹑同事和雇员等）为商讨合作项目而有需要知悉保密信息的人士披露保密信息；并保证上述各相关人员的行为将会符合本守则的规定。</w:t>
      </w:r>
    </w:p>
    <w:p w:rsidR="008B7C86" w:rsidRDefault="008B7C86" w:rsidP="008B7C86">
      <w:pPr>
        <w:spacing w:line="360" w:lineRule="auto"/>
        <w:ind w:firstLine="420"/>
        <w:rPr>
          <w:rFonts w:ascii="宋体" w:hAnsi="宋体"/>
          <w:szCs w:val="21"/>
        </w:rPr>
      </w:pPr>
      <w:r>
        <w:rPr>
          <w:rFonts w:ascii="宋体" w:hAnsi="宋体"/>
          <w:szCs w:val="21"/>
        </w:rPr>
        <w:t>4.</w:t>
      </w:r>
      <w:r>
        <w:rPr>
          <w:rFonts w:ascii="宋体" w:hAnsi="宋体" w:cs="宋体" w:hint="eastAsia"/>
          <w:szCs w:val="21"/>
        </w:rPr>
        <w:t>在商讨合作项目的过程中，若需向第三方披露甲方的保密信息，应取得甲方书面许可，并要求该第三方不得向任何其它人士泄露保密信息。</w:t>
      </w:r>
    </w:p>
    <w:p w:rsidR="008B7C86" w:rsidRDefault="008B7C86" w:rsidP="008B7C86">
      <w:pPr>
        <w:spacing w:line="360" w:lineRule="auto"/>
        <w:ind w:firstLine="420"/>
        <w:rPr>
          <w:rFonts w:ascii="宋体" w:hAnsi="宋体"/>
          <w:szCs w:val="21"/>
        </w:rPr>
      </w:pPr>
      <w:r>
        <w:rPr>
          <w:rFonts w:ascii="宋体" w:hAnsi="宋体"/>
          <w:szCs w:val="21"/>
        </w:rPr>
        <w:t>5.</w:t>
      </w:r>
      <w:r>
        <w:rPr>
          <w:rFonts w:ascii="宋体" w:hAnsi="宋体" w:cs="宋体" w:hint="eastAsia"/>
          <w:szCs w:val="21"/>
        </w:rPr>
        <w:t>有关保密的内容和义务，未经甲方解封则长期有效。</w:t>
      </w:r>
    </w:p>
    <w:p w:rsidR="008B7C86" w:rsidRDefault="008B7C86" w:rsidP="008B7C86">
      <w:pPr>
        <w:ind w:firstLineChars="1700" w:firstLine="3570"/>
        <w:rPr>
          <w:rFonts w:ascii="宋体" w:hAnsi="宋体" w:cs="宋体"/>
          <w:szCs w:val="21"/>
        </w:rPr>
      </w:pPr>
    </w:p>
    <w:p w:rsidR="008B7C86" w:rsidRDefault="008B7C86" w:rsidP="008B7C86">
      <w:pPr>
        <w:ind w:firstLineChars="1700" w:firstLine="3570"/>
        <w:rPr>
          <w:rFonts w:ascii="宋体" w:hAnsi="宋体"/>
          <w:szCs w:val="21"/>
        </w:rPr>
      </w:pPr>
      <w:r>
        <w:rPr>
          <w:rFonts w:ascii="宋体" w:hAnsi="宋体" w:cs="宋体" w:hint="eastAsia"/>
          <w:szCs w:val="21"/>
        </w:rPr>
        <w:t>承诺人：（法定代表人或委托代理人签字</w:t>
      </w:r>
      <w:r>
        <w:rPr>
          <w:rFonts w:ascii="宋体" w:hAnsi="宋体"/>
          <w:szCs w:val="21"/>
        </w:rPr>
        <w:t>/</w:t>
      </w:r>
      <w:r>
        <w:rPr>
          <w:rFonts w:ascii="宋体" w:hAnsi="宋体" w:cs="宋体" w:hint="eastAsia"/>
          <w:szCs w:val="21"/>
        </w:rPr>
        <w:t>章并盖单位公章）</w:t>
      </w:r>
    </w:p>
    <w:p w:rsidR="00182094" w:rsidRDefault="008B7C86" w:rsidP="008B7C86">
      <w:pPr>
        <w:spacing w:line="360" w:lineRule="auto"/>
        <w:ind w:firstLineChars="2150" w:firstLine="4515"/>
        <w:rPr>
          <w:rFonts w:ascii="宋体" w:hAnsi="宋体"/>
        </w:rPr>
        <w:sectPr w:rsidR="00182094" w:rsidSect="00924A1A">
          <w:headerReference w:type="even" r:id="rId12"/>
          <w:footerReference w:type="even" r:id="rId13"/>
          <w:footerReference w:type="default" r:id="rId14"/>
          <w:pgSz w:w="11906" w:h="16838"/>
          <w:pgMar w:top="1418" w:right="1304" w:bottom="1418" w:left="1304" w:header="851" w:footer="851" w:gutter="0"/>
          <w:pgNumType w:start="23"/>
          <w:cols w:space="720"/>
          <w:docGrid w:linePitch="312"/>
        </w:sectPr>
      </w:pPr>
      <w:r>
        <w:rPr>
          <w:rFonts w:ascii="宋体" w:hAnsi="宋体" w:cs="宋体" w:hint="eastAsia"/>
          <w:szCs w:val="21"/>
        </w:rPr>
        <w:t>日期：</w:t>
      </w: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line="360" w:lineRule="auto"/>
        <w:jc w:val="center"/>
        <w:rPr>
          <w:rFonts w:ascii="宋体" w:hAnsi="宋体"/>
          <w:b/>
          <w:sz w:val="44"/>
        </w:rPr>
      </w:pPr>
    </w:p>
    <w:p w:rsidR="00182094" w:rsidRDefault="00182094">
      <w:pPr>
        <w:spacing w:before="120" w:line="480" w:lineRule="exact"/>
        <w:jc w:val="center"/>
        <w:rPr>
          <w:rFonts w:ascii="宋体" w:hAnsi="宋体"/>
          <w:b/>
          <w:sz w:val="44"/>
          <w:szCs w:val="44"/>
        </w:rPr>
      </w:pPr>
      <w:r>
        <w:rPr>
          <w:rFonts w:ascii="宋体" w:hAnsi="宋体" w:hint="eastAsia"/>
          <w:b/>
          <w:sz w:val="44"/>
          <w:szCs w:val="44"/>
        </w:rPr>
        <w:t>第五部分</w:t>
      </w:r>
    </w:p>
    <w:p w:rsidR="00182094" w:rsidRDefault="00182094">
      <w:pPr>
        <w:spacing w:before="120" w:line="480" w:lineRule="exact"/>
        <w:jc w:val="center"/>
        <w:rPr>
          <w:rFonts w:ascii="宋体" w:hAnsi="宋体"/>
          <w:b/>
          <w:sz w:val="44"/>
          <w:szCs w:val="44"/>
        </w:rPr>
      </w:pPr>
    </w:p>
    <w:p w:rsidR="00182094" w:rsidRDefault="00182094">
      <w:pPr>
        <w:spacing w:before="120" w:line="480" w:lineRule="exact"/>
        <w:jc w:val="center"/>
        <w:rPr>
          <w:rFonts w:ascii="宋体" w:hAnsi="宋体"/>
          <w:b/>
          <w:sz w:val="44"/>
          <w:szCs w:val="44"/>
        </w:rPr>
      </w:pPr>
      <w:r>
        <w:rPr>
          <w:rFonts w:ascii="宋体" w:hAnsi="宋体" w:hint="eastAsia"/>
          <w:b/>
          <w:sz w:val="44"/>
          <w:szCs w:val="44"/>
        </w:rPr>
        <w:t>报 价 文 件 格 式</w:t>
      </w:r>
    </w:p>
    <w:p w:rsidR="00182094" w:rsidRDefault="00182094">
      <w:pPr>
        <w:pStyle w:val="a6"/>
        <w:spacing w:line="480" w:lineRule="exact"/>
        <w:rPr>
          <w:rFonts w:hAnsi="宋体"/>
          <w:b/>
          <w:sz w:val="44"/>
          <w:szCs w:val="44"/>
        </w:rPr>
      </w:pPr>
    </w:p>
    <w:p w:rsidR="00182094" w:rsidRDefault="00182094">
      <w:pPr>
        <w:spacing w:line="360" w:lineRule="auto"/>
        <w:rPr>
          <w:rFonts w:ascii="宋体" w:hAnsi="宋体"/>
          <w:b/>
          <w:bCs/>
          <w:sz w:val="32"/>
          <w:szCs w:val="32"/>
        </w:rPr>
      </w:pPr>
      <w:r>
        <w:rPr>
          <w:rFonts w:ascii="宋体" w:hAnsi="宋体"/>
        </w:rPr>
        <w:br w:type="page"/>
      </w:r>
      <w:bookmarkStart w:id="5" w:name="_Toc42951051"/>
      <w:r>
        <w:rPr>
          <w:rFonts w:ascii="宋体" w:hAnsi="宋体" w:hint="eastAsia"/>
          <w:b/>
          <w:bCs/>
          <w:sz w:val="32"/>
          <w:szCs w:val="32"/>
        </w:rPr>
        <w:lastRenderedPageBreak/>
        <w:t>1．报</w:t>
      </w:r>
      <w:bookmarkStart w:id="6" w:name="_Hlt10519308"/>
      <w:bookmarkEnd w:id="6"/>
      <w:r>
        <w:rPr>
          <w:rFonts w:ascii="宋体" w:hAnsi="宋体" w:hint="eastAsia"/>
          <w:b/>
          <w:bCs/>
          <w:sz w:val="32"/>
          <w:szCs w:val="32"/>
        </w:rPr>
        <w:t>价表格式</w:t>
      </w:r>
      <w:bookmarkStart w:id="7" w:name="_Hlt10456397"/>
      <w:bookmarkEnd w:id="5"/>
      <w:bookmarkEnd w:id="7"/>
    </w:p>
    <w:p w:rsidR="00182094" w:rsidRDefault="00182094">
      <w:pPr>
        <w:spacing w:line="360" w:lineRule="auto"/>
        <w:rPr>
          <w:rFonts w:ascii="宋体" w:hAnsi="宋体"/>
          <w:sz w:val="28"/>
          <w:szCs w:val="28"/>
        </w:rPr>
      </w:pPr>
      <w:r>
        <w:rPr>
          <w:rFonts w:ascii="宋体" w:hAnsi="宋体" w:hint="eastAsia"/>
          <w:b/>
          <w:bCs/>
          <w:sz w:val="28"/>
          <w:szCs w:val="28"/>
        </w:rPr>
        <w:t>1.1报价总表</w:t>
      </w:r>
    </w:p>
    <w:p w:rsidR="00182094" w:rsidRDefault="00182094">
      <w:pPr>
        <w:pStyle w:val="a6"/>
        <w:spacing w:line="480" w:lineRule="exact"/>
        <w:rPr>
          <w:rFonts w:hAnsi="宋体"/>
        </w:rPr>
      </w:pPr>
      <w:bookmarkStart w:id="8" w:name="_Hlt507988527"/>
      <w:bookmarkStart w:id="9" w:name="_Hlt493478646"/>
      <w:bookmarkEnd w:id="8"/>
      <w:bookmarkEnd w:id="9"/>
    </w:p>
    <w:p w:rsidR="00182094" w:rsidRDefault="00182094">
      <w:pPr>
        <w:pStyle w:val="a6"/>
        <w:spacing w:line="480" w:lineRule="exact"/>
        <w:jc w:val="center"/>
        <w:rPr>
          <w:rFonts w:hAnsi="宋体"/>
          <w:b/>
          <w:sz w:val="24"/>
        </w:rPr>
      </w:pPr>
      <w:r>
        <w:rPr>
          <w:rFonts w:hAnsi="宋体" w:hint="eastAsia"/>
          <w:b/>
          <w:sz w:val="24"/>
        </w:rPr>
        <w:t>报价总表</w:t>
      </w:r>
    </w:p>
    <w:p w:rsidR="00182094" w:rsidRDefault="00182094">
      <w:pPr>
        <w:pStyle w:val="a6"/>
        <w:spacing w:line="480" w:lineRule="exact"/>
        <w:jc w:val="center"/>
        <w:rPr>
          <w:rFonts w:hAnsi="宋体"/>
        </w:rPr>
      </w:pPr>
      <w:r>
        <w:rPr>
          <w:rFonts w:hAnsi="宋体" w:hint="eastAsia"/>
        </w:rPr>
        <w:t>[货币单位：人民币元]</w:t>
      </w:r>
    </w:p>
    <w:p w:rsidR="00182094" w:rsidRDefault="00182094">
      <w:pPr>
        <w:spacing w:line="360" w:lineRule="auto"/>
        <w:rPr>
          <w:rFonts w:ascii="宋体" w:hAnsi="宋体"/>
          <w:szCs w:val="21"/>
        </w:rPr>
      </w:pPr>
      <w:r>
        <w:rPr>
          <w:rFonts w:ascii="宋体" w:hAnsi="宋体" w:hint="eastAsia"/>
        </w:rPr>
        <w:t>竞价供应商名称：</w:t>
      </w:r>
      <w:r>
        <w:rPr>
          <w:rFonts w:ascii="宋体" w:hAnsi="宋体"/>
        </w:rPr>
        <w:t xml:space="preserve">                              </w:t>
      </w:r>
      <w:r>
        <w:rPr>
          <w:rFonts w:ascii="宋体" w:hAnsi="宋体" w:hint="eastAsia"/>
        </w:rPr>
        <w:t xml:space="preserve">           采购编号：</w:t>
      </w:r>
      <w:r w:rsidR="00BE76B3">
        <w:rPr>
          <w:rFonts w:ascii="宋体" w:hAnsi="宋体" w:hint="eastAsia"/>
          <w:bCs/>
          <w:iCs/>
        </w:rPr>
        <w:t>GZSW21201HJ4144</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148"/>
        <w:gridCol w:w="2695"/>
        <w:gridCol w:w="3968"/>
        <w:gridCol w:w="1289"/>
      </w:tblGrid>
      <w:tr w:rsidR="00182094">
        <w:trPr>
          <w:trHeight w:val="642"/>
        </w:trPr>
        <w:tc>
          <w:tcPr>
            <w:tcW w:w="1148" w:type="dxa"/>
            <w:tcBorders>
              <w:top w:val="single" w:sz="4" w:space="0" w:color="000000"/>
              <w:left w:val="single" w:sz="4" w:space="0" w:color="000000"/>
              <w:bottom w:val="single" w:sz="4" w:space="0" w:color="000000"/>
              <w:right w:val="single" w:sz="4" w:space="0" w:color="000000"/>
            </w:tcBorders>
            <w:vAlign w:val="center"/>
          </w:tcPr>
          <w:p w:rsidR="00182094" w:rsidRDefault="00182094">
            <w:pPr>
              <w:jc w:val="center"/>
              <w:textAlignment w:val="center"/>
              <w:rPr>
                <w:rFonts w:ascii="宋体" w:hAnsi="宋体" w:cs="宋体"/>
                <w:b/>
                <w:color w:val="000000"/>
                <w:szCs w:val="21"/>
              </w:rPr>
            </w:pPr>
            <w:r>
              <w:rPr>
                <w:rFonts w:ascii="宋体" w:hAnsi="宋体" w:cs="宋体" w:hint="eastAsia"/>
                <w:b/>
                <w:color w:val="000000"/>
                <w:szCs w:val="21"/>
              </w:rPr>
              <w:t>序号</w:t>
            </w:r>
          </w:p>
        </w:tc>
        <w:tc>
          <w:tcPr>
            <w:tcW w:w="2695" w:type="dxa"/>
            <w:tcBorders>
              <w:top w:val="single" w:sz="4" w:space="0" w:color="000000"/>
              <w:left w:val="single" w:sz="4" w:space="0" w:color="000000"/>
              <w:bottom w:val="single" w:sz="4" w:space="0" w:color="000000"/>
              <w:right w:val="single" w:sz="4" w:space="0" w:color="000000"/>
            </w:tcBorders>
            <w:vAlign w:val="center"/>
          </w:tcPr>
          <w:p w:rsidR="00182094" w:rsidRDefault="00182094">
            <w:pPr>
              <w:jc w:val="center"/>
              <w:textAlignment w:val="center"/>
              <w:rPr>
                <w:rFonts w:ascii="宋体" w:hAnsi="宋体" w:cs="宋体"/>
                <w:b/>
                <w:color w:val="000000"/>
                <w:szCs w:val="21"/>
              </w:rPr>
            </w:pPr>
            <w:r>
              <w:rPr>
                <w:rFonts w:ascii="宋体" w:hAnsi="宋体" w:cs="宋体" w:hint="eastAsia"/>
                <w:b/>
                <w:color w:val="000000"/>
                <w:szCs w:val="21"/>
              </w:rPr>
              <w:t>采购内容</w:t>
            </w:r>
          </w:p>
        </w:tc>
        <w:tc>
          <w:tcPr>
            <w:tcW w:w="3968" w:type="dxa"/>
            <w:tcBorders>
              <w:top w:val="single" w:sz="4" w:space="0" w:color="000000"/>
              <w:left w:val="single" w:sz="4" w:space="0" w:color="000000"/>
              <w:bottom w:val="single" w:sz="4" w:space="0" w:color="000000"/>
              <w:right w:val="single" w:sz="4" w:space="0" w:color="000000"/>
            </w:tcBorders>
            <w:vAlign w:val="center"/>
          </w:tcPr>
          <w:p w:rsidR="00182094" w:rsidRDefault="00182094">
            <w:pPr>
              <w:jc w:val="center"/>
              <w:textAlignment w:val="center"/>
              <w:rPr>
                <w:rFonts w:ascii="宋体" w:hAnsi="宋体" w:cs="宋体"/>
                <w:b/>
                <w:color w:val="000000"/>
                <w:szCs w:val="21"/>
              </w:rPr>
            </w:pPr>
            <w:r>
              <w:rPr>
                <w:rFonts w:ascii="宋体" w:hAnsi="宋体" w:cs="宋体" w:hint="eastAsia"/>
                <w:b/>
                <w:color w:val="000000"/>
                <w:szCs w:val="21"/>
              </w:rPr>
              <w:t>报价总价（元）</w:t>
            </w:r>
          </w:p>
        </w:tc>
        <w:tc>
          <w:tcPr>
            <w:tcW w:w="1289" w:type="dxa"/>
            <w:tcBorders>
              <w:top w:val="single" w:sz="4" w:space="0" w:color="000000"/>
              <w:left w:val="single" w:sz="4" w:space="0" w:color="000000"/>
              <w:bottom w:val="single" w:sz="4" w:space="0" w:color="000000"/>
              <w:right w:val="single" w:sz="4" w:space="0" w:color="000000"/>
            </w:tcBorders>
            <w:vAlign w:val="center"/>
          </w:tcPr>
          <w:p w:rsidR="00182094" w:rsidRDefault="00182094">
            <w:pPr>
              <w:jc w:val="center"/>
              <w:textAlignment w:val="center"/>
              <w:rPr>
                <w:rFonts w:ascii="宋体" w:hAnsi="宋体" w:cs="宋体"/>
                <w:b/>
                <w:color w:val="000000"/>
                <w:szCs w:val="21"/>
              </w:rPr>
            </w:pPr>
            <w:r>
              <w:rPr>
                <w:rFonts w:ascii="宋体" w:hAnsi="宋体" w:cs="宋体" w:hint="eastAsia"/>
                <w:b/>
                <w:color w:val="000000"/>
                <w:szCs w:val="21"/>
              </w:rPr>
              <w:t>备注</w:t>
            </w:r>
          </w:p>
        </w:tc>
      </w:tr>
      <w:tr w:rsidR="00182094">
        <w:trPr>
          <w:trHeight w:val="870"/>
        </w:trPr>
        <w:tc>
          <w:tcPr>
            <w:tcW w:w="1148" w:type="dxa"/>
            <w:tcBorders>
              <w:top w:val="single" w:sz="4" w:space="0" w:color="000000"/>
              <w:left w:val="single" w:sz="4" w:space="0" w:color="000000"/>
              <w:bottom w:val="single" w:sz="4" w:space="0" w:color="000000"/>
              <w:right w:val="single" w:sz="4" w:space="0" w:color="000000"/>
            </w:tcBorders>
            <w:vAlign w:val="center"/>
          </w:tcPr>
          <w:p w:rsidR="00182094" w:rsidRDefault="00182094">
            <w:pPr>
              <w:adjustRightInd w:val="0"/>
              <w:snapToGrid w:val="0"/>
              <w:jc w:val="center"/>
              <w:rPr>
                <w:rFonts w:ascii="宋体" w:hAnsi="宋体"/>
              </w:rPr>
            </w:pPr>
            <w:r>
              <w:rPr>
                <w:rFonts w:ascii="宋体" w:hAnsi="宋体" w:hint="eastAsia"/>
              </w:rPr>
              <w:t>1</w:t>
            </w:r>
          </w:p>
        </w:tc>
        <w:tc>
          <w:tcPr>
            <w:tcW w:w="2695" w:type="dxa"/>
            <w:tcBorders>
              <w:top w:val="single" w:sz="4" w:space="0" w:color="000000"/>
              <w:left w:val="single" w:sz="4" w:space="0" w:color="000000"/>
              <w:bottom w:val="single" w:sz="4" w:space="0" w:color="000000"/>
              <w:right w:val="single" w:sz="4" w:space="0" w:color="000000"/>
            </w:tcBorders>
            <w:vAlign w:val="center"/>
          </w:tcPr>
          <w:p w:rsidR="00182094" w:rsidRDefault="009A4DA9">
            <w:pPr>
              <w:jc w:val="center"/>
            </w:pPr>
            <w:r>
              <w:rPr>
                <w:rFonts w:ascii="宋体" w:hAnsi="宋体" w:hint="eastAsia"/>
                <w:szCs w:val="21"/>
              </w:rPr>
              <w:t>广东省番禺监狱教学楼直播间设备采购及安装项目</w:t>
            </w:r>
          </w:p>
        </w:tc>
        <w:tc>
          <w:tcPr>
            <w:tcW w:w="3968" w:type="dxa"/>
            <w:tcBorders>
              <w:top w:val="single" w:sz="4" w:space="0" w:color="000000"/>
              <w:left w:val="single" w:sz="4" w:space="0" w:color="000000"/>
              <w:bottom w:val="single" w:sz="4" w:space="0" w:color="000000"/>
              <w:right w:val="single" w:sz="4" w:space="0" w:color="000000"/>
            </w:tcBorders>
            <w:vAlign w:val="center"/>
          </w:tcPr>
          <w:p w:rsidR="00182094" w:rsidRDefault="00182094">
            <w:pPr>
              <w:spacing w:line="480" w:lineRule="auto"/>
              <w:rPr>
                <w:rFonts w:ascii="宋体" w:hAnsi="宋体"/>
                <w:color w:val="1C1C1C"/>
                <w:szCs w:val="21"/>
              </w:rPr>
            </w:pPr>
            <w:r>
              <w:rPr>
                <w:rFonts w:ascii="宋体" w:hAnsi="宋体" w:hint="eastAsia"/>
                <w:color w:val="1C1C1C"/>
                <w:szCs w:val="21"/>
              </w:rPr>
              <w:t>大写</w:t>
            </w:r>
            <w:r>
              <w:rPr>
                <w:rFonts w:ascii="宋体" w:hAnsi="宋体"/>
                <w:color w:val="1C1C1C"/>
                <w:szCs w:val="21"/>
              </w:rPr>
              <w:t>：</w:t>
            </w:r>
          </w:p>
          <w:p w:rsidR="00182094" w:rsidRDefault="00182094">
            <w:pPr>
              <w:pStyle w:val="Style3"/>
              <w:spacing w:line="480" w:lineRule="auto"/>
              <w:ind w:firstLineChars="0" w:firstLine="0"/>
              <w:jc w:val="left"/>
            </w:pPr>
            <w:r>
              <w:rPr>
                <w:rFonts w:hint="eastAsia"/>
                <w:sz w:val="21"/>
                <w:szCs w:val="21"/>
              </w:rPr>
              <w:t>小写</w:t>
            </w:r>
            <w:r>
              <w:rPr>
                <w:sz w:val="21"/>
                <w:szCs w:val="21"/>
              </w:rPr>
              <w:t>：</w:t>
            </w:r>
          </w:p>
        </w:tc>
        <w:tc>
          <w:tcPr>
            <w:tcW w:w="1289" w:type="dxa"/>
            <w:tcBorders>
              <w:top w:val="single" w:sz="4" w:space="0" w:color="000000"/>
              <w:left w:val="single" w:sz="4" w:space="0" w:color="000000"/>
              <w:bottom w:val="single" w:sz="4" w:space="0" w:color="000000"/>
              <w:right w:val="single" w:sz="4" w:space="0" w:color="000000"/>
            </w:tcBorders>
            <w:vAlign w:val="center"/>
          </w:tcPr>
          <w:p w:rsidR="00182094" w:rsidRDefault="00182094">
            <w:pPr>
              <w:jc w:val="center"/>
              <w:rPr>
                <w:rFonts w:ascii="宋体" w:hAnsi="宋体"/>
                <w:color w:val="1C1C1C"/>
                <w:szCs w:val="21"/>
                <w:u w:val="single"/>
              </w:rPr>
            </w:pPr>
          </w:p>
        </w:tc>
      </w:tr>
      <w:tr w:rsidR="00182094">
        <w:trPr>
          <w:trHeight w:val="582"/>
        </w:trPr>
        <w:tc>
          <w:tcPr>
            <w:tcW w:w="9100" w:type="dxa"/>
            <w:gridSpan w:val="4"/>
            <w:tcBorders>
              <w:top w:val="single" w:sz="4" w:space="0" w:color="000000"/>
              <w:left w:val="single" w:sz="4" w:space="0" w:color="000000"/>
              <w:bottom w:val="single" w:sz="4" w:space="0" w:color="000000"/>
              <w:right w:val="single" w:sz="4" w:space="0" w:color="000000"/>
            </w:tcBorders>
            <w:vAlign w:val="center"/>
          </w:tcPr>
          <w:p w:rsidR="00182094" w:rsidRDefault="00182094">
            <w:pPr>
              <w:rPr>
                <w:rFonts w:ascii="宋体" w:hAnsi="宋体"/>
                <w:color w:val="1C1C1C"/>
                <w:szCs w:val="21"/>
              </w:rPr>
            </w:pPr>
            <w:r>
              <w:rPr>
                <w:rFonts w:ascii="宋体" w:hAnsi="宋体" w:hint="eastAsia"/>
                <w:color w:val="1C1C1C"/>
                <w:szCs w:val="21"/>
              </w:rPr>
              <w:t>详见</w:t>
            </w:r>
            <w:r>
              <w:rPr>
                <w:rFonts w:ascii="宋体" w:hAnsi="宋体"/>
                <w:color w:val="1C1C1C"/>
                <w:szCs w:val="21"/>
              </w:rPr>
              <w:t>分项报价表</w:t>
            </w:r>
          </w:p>
        </w:tc>
      </w:tr>
    </w:tbl>
    <w:p w:rsidR="00182094" w:rsidRDefault="00182094">
      <w:pPr>
        <w:pStyle w:val="a6"/>
        <w:spacing w:line="360" w:lineRule="auto"/>
        <w:rPr>
          <w:rFonts w:hAnsi="宋体"/>
          <w:szCs w:val="21"/>
        </w:rPr>
      </w:pPr>
      <w:r>
        <w:rPr>
          <w:rFonts w:hAnsi="宋体" w:hint="eastAsia"/>
          <w:szCs w:val="21"/>
        </w:rPr>
        <w:t>注：</w:t>
      </w:r>
      <w:r>
        <w:rPr>
          <w:rFonts w:hAnsi="宋体"/>
          <w:szCs w:val="21"/>
        </w:rPr>
        <w:t>1</w:t>
      </w:r>
      <w:r>
        <w:rPr>
          <w:rFonts w:hAnsi="宋体" w:hint="eastAsia"/>
          <w:szCs w:val="21"/>
        </w:rPr>
        <w:t>、竞价供应商须按“用户需求书”中的内容报出总报价。</w:t>
      </w:r>
    </w:p>
    <w:p w:rsidR="00182094" w:rsidRDefault="00182094">
      <w:pPr>
        <w:spacing w:line="360" w:lineRule="auto"/>
        <w:ind w:firstLineChars="200" w:firstLine="420"/>
        <w:rPr>
          <w:rFonts w:ascii="宋体" w:hAnsi="宋体"/>
          <w:kern w:val="2"/>
          <w:szCs w:val="21"/>
        </w:rPr>
      </w:pPr>
      <w:r>
        <w:rPr>
          <w:rFonts w:ascii="宋体" w:hAnsi="宋体" w:hint="eastAsia"/>
          <w:kern w:val="2"/>
          <w:szCs w:val="21"/>
        </w:rPr>
        <w:t>2、</w:t>
      </w:r>
      <w:r>
        <w:rPr>
          <w:rFonts w:ascii="宋体" w:hAnsi="宋体" w:hint="eastAsia"/>
          <w:szCs w:val="21"/>
        </w:rPr>
        <w:t>总报价不得超过项目预算，否则按无效报价处理</w:t>
      </w:r>
      <w:r>
        <w:rPr>
          <w:rFonts w:ascii="宋体" w:hAnsi="宋体" w:hint="eastAsia"/>
          <w:kern w:val="2"/>
          <w:szCs w:val="21"/>
        </w:rPr>
        <w:t>。</w:t>
      </w:r>
    </w:p>
    <w:p w:rsidR="00182094" w:rsidRDefault="00182094">
      <w:pPr>
        <w:spacing w:line="360" w:lineRule="auto"/>
        <w:rPr>
          <w:rFonts w:ascii="宋体" w:hAnsi="宋体"/>
          <w:kern w:val="2"/>
          <w:szCs w:val="21"/>
        </w:rPr>
      </w:pPr>
    </w:p>
    <w:p w:rsidR="00182094" w:rsidRDefault="00182094">
      <w:pPr>
        <w:pStyle w:val="a6"/>
        <w:spacing w:line="480" w:lineRule="exact"/>
        <w:ind w:rightChars="400" w:right="840"/>
        <w:jc w:val="left"/>
        <w:rPr>
          <w:rFonts w:hAnsi="宋体"/>
          <w:szCs w:val="21"/>
        </w:rPr>
      </w:pPr>
      <w:r>
        <w:rPr>
          <w:rFonts w:hAnsi="宋体" w:hint="eastAsia"/>
          <w:szCs w:val="21"/>
        </w:rPr>
        <w:t>竞价供应商名称（公章）：</w:t>
      </w:r>
    </w:p>
    <w:p w:rsidR="00182094" w:rsidRDefault="00182094">
      <w:pPr>
        <w:pStyle w:val="a6"/>
        <w:tabs>
          <w:tab w:val="left" w:pos="4140"/>
        </w:tabs>
        <w:spacing w:line="480" w:lineRule="exact"/>
        <w:ind w:rightChars="400" w:right="840"/>
        <w:jc w:val="left"/>
        <w:rPr>
          <w:rFonts w:hAnsi="宋体"/>
          <w:szCs w:val="21"/>
        </w:rPr>
      </w:pPr>
      <w:r>
        <w:rPr>
          <w:rFonts w:hAnsi="宋体" w:hint="eastAsia"/>
          <w:szCs w:val="21"/>
        </w:rPr>
        <w:t>法定代表人或者授权代表签字：</w:t>
      </w:r>
    </w:p>
    <w:p w:rsidR="00182094" w:rsidRDefault="00182094" w:rsidP="009A4DA9">
      <w:pPr>
        <w:spacing w:beforeLines="100" w:before="240" w:line="360" w:lineRule="auto"/>
        <w:rPr>
          <w:rFonts w:ascii="宋体" w:hAnsi="宋体"/>
          <w:szCs w:val="21"/>
        </w:rPr>
        <w:sectPr w:rsidR="00182094" w:rsidSect="00924A1A">
          <w:footerReference w:type="default" r:id="rId15"/>
          <w:pgSz w:w="11907" w:h="16840"/>
          <w:pgMar w:top="1418" w:right="1304" w:bottom="1418" w:left="1304" w:header="851" w:footer="851" w:gutter="0"/>
          <w:pgNumType w:start="31"/>
          <w:cols w:space="720"/>
          <w:docGrid w:linePitch="285"/>
        </w:sectPr>
      </w:pPr>
      <w:r>
        <w:rPr>
          <w:rFonts w:ascii="宋体" w:hAnsi="宋体" w:hint="eastAsia"/>
          <w:szCs w:val="21"/>
        </w:rPr>
        <w:t>日  期：</w:t>
      </w:r>
    </w:p>
    <w:p w:rsidR="00182094" w:rsidRDefault="00182094">
      <w:pPr>
        <w:pStyle w:val="a6"/>
        <w:spacing w:line="480" w:lineRule="exact"/>
        <w:ind w:left="720" w:hanging="720"/>
        <w:jc w:val="center"/>
        <w:rPr>
          <w:b/>
          <w:color w:val="000000"/>
          <w:sz w:val="24"/>
        </w:rPr>
      </w:pPr>
      <w:r>
        <w:rPr>
          <w:rFonts w:hint="eastAsia"/>
          <w:b/>
          <w:color w:val="000000"/>
          <w:sz w:val="24"/>
        </w:rPr>
        <w:lastRenderedPageBreak/>
        <w:t>报价明细表</w:t>
      </w:r>
      <w:r>
        <w:rPr>
          <w:rFonts w:hAnsi="宋体" w:hint="eastAsia"/>
          <w:b/>
          <w:color w:val="000000"/>
          <w:sz w:val="24"/>
        </w:rPr>
        <w:t>（格式可自定）</w:t>
      </w:r>
    </w:p>
    <w:p w:rsidR="00182094" w:rsidRDefault="00182094">
      <w:pPr>
        <w:pStyle w:val="a6"/>
        <w:spacing w:line="480" w:lineRule="exact"/>
        <w:ind w:left="720" w:hanging="720"/>
        <w:jc w:val="center"/>
        <w:rPr>
          <w:color w:val="000000"/>
        </w:rPr>
      </w:pPr>
      <w:r>
        <w:rPr>
          <w:rFonts w:hint="eastAsia"/>
          <w:color w:val="000000"/>
        </w:rPr>
        <w:t>[货币单位：人民币元]</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961"/>
        <w:gridCol w:w="1030"/>
        <w:gridCol w:w="1275"/>
        <w:gridCol w:w="1134"/>
        <w:gridCol w:w="1134"/>
        <w:gridCol w:w="1418"/>
        <w:gridCol w:w="1276"/>
        <w:gridCol w:w="850"/>
      </w:tblGrid>
      <w:tr w:rsidR="00182094">
        <w:trPr>
          <w:cantSplit/>
          <w:trHeight w:val="482"/>
        </w:trPr>
        <w:tc>
          <w:tcPr>
            <w:tcW w:w="718"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宋体" w:cs="Tahoma"/>
                <w:bCs/>
                <w:color w:val="000000"/>
              </w:rPr>
              <w:t>序号</w:t>
            </w:r>
          </w:p>
        </w:tc>
        <w:tc>
          <w:tcPr>
            <w:tcW w:w="1991" w:type="dxa"/>
            <w:gridSpan w:val="2"/>
            <w:vAlign w:val="center"/>
          </w:tcPr>
          <w:p w:rsidR="00182094" w:rsidRDefault="00182094">
            <w:pPr>
              <w:adjustRightInd w:val="0"/>
              <w:snapToGrid w:val="0"/>
              <w:spacing w:line="400" w:lineRule="atLeast"/>
              <w:jc w:val="center"/>
              <w:rPr>
                <w:rFonts w:ascii="Tahoma" w:hAnsi="Tahoma" w:cs="Tahoma"/>
                <w:bCs/>
                <w:color w:val="000000"/>
              </w:rPr>
            </w:pPr>
            <w:r>
              <w:rPr>
                <w:rFonts w:ascii="Tahoma" w:hAnsi="宋体" w:cs="Tahoma" w:hint="eastAsia"/>
                <w:bCs/>
                <w:color w:val="000000"/>
              </w:rPr>
              <w:t>采购内容</w:t>
            </w:r>
          </w:p>
        </w:tc>
        <w:tc>
          <w:tcPr>
            <w:tcW w:w="1275" w:type="dxa"/>
          </w:tcPr>
          <w:p w:rsidR="00182094" w:rsidRDefault="00182094">
            <w:pPr>
              <w:adjustRightInd w:val="0"/>
              <w:snapToGrid w:val="0"/>
              <w:spacing w:line="400" w:lineRule="atLeast"/>
              <w:jc w:val="center"/>
              <w:rPr>
                <w:rFonts w:ascii="Tahoma" w:hAnsi="宋体" w:cs="Tahoma"/>
                <w:bCs/>
                <w:color w:val="000000"/>
              </w:rPr>
            </w:pPr>
            <w:r>
              <w:rPr>
                <w:rFonts w:ascii="Tahoma" w:hAnsi="宋体" w:cs="Tahoma" w:hint="eastAsia"/>
                <w:bCs/>
                <w:color w:val="000000"/>
              </w:rPr>
              <w:t>品牌</w:t>
            </w:r>
            <w:r>
              <w:rPr>
                <w:rFonts w:ascii="Tahoma" w:hAnsi="宋体" w:cs="Tahoma"/>
                <w:bCs/>
                <w:color w:val="000000"/>
              </w:rPr>
              <w:t>、规格、</w:t>
            </w:r>
            <w:r>
              <w:rPr>
                <w:rFonts w:ascii="Tahoma" w:hAnsi="宋体" w:cs="Tahoma" w:hint="eastAsia"/>
                <w:bCs/>
                <w:color w:val="000000"/>
              </w:rPr>
              <w:t>型号</w:t>
            </w: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宋体" w:cs="Tahoma"/>
                <w:bCs/>
                <w:color w:val="000000"/>
              </w:rPr>
              <w:t>单位</w:t>
            </w:r>
          </w:p>
        </w:tc>
        <w:tc>
          <w:tcPr>
            <w:tcW w:w="1134" w:type="dxa"/>
            <w:vAlign w:val="center"/>
          </w:tcPr>
          <w:p w:rsidR="00182094" w:rsidRDefault="00182094">
            <w:pPr>
              <w:adjustRightInd w:val="0"/>
              <w:snapToGrid w:val="0"/>
              <w:spacing w:line="400" w:lineRule="atLeast"/>
              <w:ind w:left="-2415" w:firstLine="2415"/>
              <w:jc w:val="center"/>
              <w:rPr>
                <w:rFonts w:ascii="Tahoma" w:hAnsi="Tahoma" w:cs="Tahoma"/>
                <w:bCs/>
                <w:color w:val="000000"/>
              </w:rPr>
            </w:pPr>
            <w:r>
              <w:rPr>
                <w:rFonts w:ascii="Tahoma" w:hAnsi="宋体" w:cs="Tahoma"/>
                <w:bCs/>
                <w:color w:val="000000"/>
              </w:rPr>
              <w:t>数量</w:t>
            </w:r>
          </w:p>
        </w:tc>
        <w:tc>
          <w:tcPr>
            <w:tcW w:w="1418"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宋体" w:cs="Tahoma"/>
                <w:bCs/>
                <w:color w:val="000000"/>
              </w:rPr>
              <w:t>单价（元）</w:t>
            </w:r>
          </w:p>
        </w:tc>
        <w:tc>
          <w:tcPr>
            <w:tcW w:w="1276"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宋体" w:cs="Tahoma"/>
                <w:bCs/>
                <w:color w:val="000000"/>
              </w:rPr>
              <w:t>总价（元）</w:t>
            </w:r>
          </w:p>
        </w:tc>
        <w:tc>
          <w:tcPr>
            <w:tcW w:w="850" w:type="dxa"/>
          </w:tcPr>
          <w:p w:rsidR="00182094" w:rsidRDefault="00182094">
            <w:pPr>
              <w:adjustRightInd w:val="0"/>
              <w:snapToGrid w:val="0"/>
              <w:spacing w:line="400" w:lineRule="atLeast"/>
              <w:jc w:val="center"/>
              <w:rPr>
                <w:rFonts w:ascii="Tahoma" w:hAnsi="Tahoma" w:cs="Tahoma"/>
                <w:bCs/>
                <w:color w:val="000000"/>
              </w:rPr>
            </w:pPr>
            <w:r>
              <w:rPr>
                <w:rFonts w:ascii="Tahoma" w:hAnsi="宋体" w:cs="Tahoma"/>
                <w:bCs/>
                <w:color w:val="000000"/>
              </w:rPr>
              <w:t>备注</w:t>
            </w:r>
          </w:p>
        </w:tc>
      </w:tr>
      <w:tr w:rsidR="00182094">
        <w:trPr>
          <w:cantSplit/>
          <w:trHeight w:val="289"/>
        </w:trPr>
        <w:tc>
          <w:tcPr>
            <w:tcW w:w="718"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Tahoma" w:cs="Tahoma" w:hint="eastAsia"/>
                <w:bCs/>
                <w:color w:val="000000"/>
              </w:rPr>
              <w:t>1</w:t>
            </w:r>
          </w:p>
        </w:tc>
        <w:tc>
          <w:tcPr>
            <w:tcW w:w="1991" w:type="dxa"/>
            <w:gridSpan w:val="2"/>
            <w:vAlign w:val="center"/>
          </w:tcPr>
          <w:p w:rsidR="00182094" w:rsidRDefault="00182094">
            <w:pPr>
              <w:autoSpaceDE w:val="0"/>
              <w:autoSpaceDN w:val="0"/>
              <w:adjustRightInd w:val="0"/>
              <w:snapToGrid w:val="0"/>
              <w:spacing w:line="400" w:lineRule="atLeast"/>
              <w:ind w:firstLineChars="100" w:firstLine="210"/>
              <w:rPr>
                <w:rFonts w:ascii="Tahoma" w:hAnsi="Tahoma" w:cs="Tahoma"/>
                <w:bCs/>
                <w:color w:val="000000"/>
              </w:rPr>
            </w:pPr>
          </w:p>
        </w:tc>
        <w:tc>
          <w:tcPr>
            <w:tcW w:w="1275"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djustRightInd w:val="0"/>
              <w:snapToGrid w:val="0"/>
              <w:spacing w:line="400" w:lineRule="atLeast"/>
              <w:jc w:val="center"/>
              <w:rPr>
                <w:rFonts w:ascii="Tahoma" w:hAnsi="Tahoma" w:cs="Tahoma"/>
                <w:bCs/>
                <w:color w:val="000000"/>
              </w:rPr>
            </w:pPr>
          </w:p>
        </w:tc>
        <w:tc>
          <w:tcPr>
            <w:tcW w:w="850" w:type="dxa"/>
          </w:tcPr>
          <w:p w:rsidR="00182094" w:rsidRDefault="00182094">
            <w:pPr>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Tahoma" w:cs="Tahoma"/>
                <w:bCs/>
                <w:color w:val="000000"/>
              </w:rPr>
              <w:t>1</w:t>
            </w:r>
            <w:r>
              <w:rPr>
                <w:rFonts w:ascii="Tahoma" w:hAnsi="Tahoma" w:cs="Tahoma" w:hint="eastAsia"/>
                <w:bCs/>
                <w:color w:val="000000"/>
              </w:rPr>
              <w:t>.1</w:t>
            </w:r>
          </w:p>
        </w:tc>
        <w:tc>
          <w:tcPr>
            <w:tcW w:w="1991" w:type="dxa"/>
            <w:gridSpan w:val="2"/>
            <w:vAlign w:val="center"/>
          </w:tcPr>
          <w:p w:rsidR="00182094" w:rsidRDefault="00182094">
            <w:pPr>
              <w:autoSpaceDE w:val="0"/>
              <w:autoSpaceDN w:val="0"/>
              <w:adjustRightInd w:val="0"/>
              <w:snapToGrid w:val="0"/>
              <w:spacing w:line="400" w:lineRule="atLeast"/>
              <w:ind w:firstLineChars="100" w:firstLine="210"/>
              <w:rPr>
                <w:rFonts w:ascii="Tahoma" w:hAnsi="Tahoma" w:cs="Tahoma"/>
                <w:bCs/>
                <w:color w:val="000000"/>
              </w:rPr>
            </w:pPr>
          </w:p>
        </w:tc>
        <w:tc>
          <w:tcPr>
            <w:tcW w:w="1275"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djustRightInd w:val="0"/>
              <w:snapToGrid w:val="0"/>
              <w:spacing w:line="400" w:lineRule="atLeast"/>
              <w:jc w:val="center"/>
              <w:rPr>
                <w:rFonts w:ascii="Tahoma" w:hAnsi="Tahoma" w:cs="Tahoma"/>
                <w:bCs/>
                <w:color w:val="000000"/>
              </w:rPr>
            </w:pPr>
          </w:p>
        </w:tc>
        <w:tc>
          <w:tcPr>
            <w:tcW w:w="850" w:type="dxa"/>
          </w:tcPr>
          <w:p w:rsidR="00182094" w:rsidRDefault="00182094">
            <w:pPr>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Tahoma" w:cs="Tahoma" w:hint="eastAsia"/>
                <w:bCs/>
                <w:color w:val="000000"/>
              </w:rPr>
              <w:t>1.</w:t>
            </w:r>
            <w:r>
              <w:rPr>
                <w:rFonts w:ascii="Tahoma" w:hAnsi="Tahoma" w:cs="Tahoma"/>
                <w:bCs/>
                <w:color w:val="000000"/>
              </w:rPr>
              <w:t>2</w:t>
            </w:r>
          </w:p>
        </w:tc>
        <w:tc>
          <w:tcPr>
            <w:tcW w:w="1991" w:type="dxa"/>
            <w:gridSpan w:val="2"/>
            <w:vAlign w:val="center"/>
          </w:tcPr>
          <w:p w:rsidR="00182094" w:rsidRDefault="00182094">
            <w:pPr>
              <w:autoSpaceDE w:val="0"/>
              <w:autoSpaceDN w:val="0"/>
              <w:adjustRightInd w:val="0"/>
              <w:snapToGrid w:val="0"/>
              <w:spacing w:line="400" w:lineRule="atLeast"/>
              <w:ind w:firstLineChars="100" w:firstLine="210"/>
              <w:rPr>
                <w:rFonts w:ascii="Tahoma" w:hAnsi="Tahoma" w:cs="Tahoma"/>
                <w:bCs/>
                <w:color w:val="000000"/>
              </w:rPr>
            </w:pPr>
          </w:p>
        </w:tc>
        <w:tc>
          <w:tcPr>
            <w:tcW w:w="1275"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djustRightInd w:val="0"/>
              <w:snapToGrid w:val="0"/>
              <w:spacing w:line="400" w:lineRule="atLeast"/>
              <w:jc w:val="center"/>
              <w:rPr>
                <w:rFonts w:ascii="Tahoma" w:hAnsi="Tahoma" w:cs="Tahoma"/>
                <w:bCs/>
                <w:color w:val="000000"/>
              </w:rPr>
            </w:pPr>
          </w:p>
        </w:tc>
        <w:tc>
          <w:tcPr>
            <w:tcW w:w="850" w:type="dxa"/>
          </w:tcPr>
          <w:p w:rsidR="00182094" w:rsidRDefault="00182094">
            <w:pPr>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Tahoma" w:cs="Tahoma" w:hint="eastAsia"/>
                <w:bCs/>
                <w:color w:val="000000"/>
              </w:rPr>
              <w:t>……</w:t>
            </w:r>
          </w:p>
        </w:tc>
        <w:tc>
          <w:tcPr>
            <w:tcW w:w="1991" w:type="dxa"/>
            <w:gridSpan w:val="2"/>
            <w:vAlign w:val="center"/>
          </w:tcPr>
          <w:p w:rsidR="00182094" w:rsidRDefault="00182094">
            <w:pPr>
              <w:autoSpaceDE w:val="0"/>
              <w:autoSpaceDN w:val="0"/>
              <w:adjustRightInd w:val="0"/>
              <w:snapToGrid w:val="0"/>
              <w:spacing w:line="400" w:lineRule="atLeast"/>
              <w:ind w:firstLineChars="100" w:firstLine="210"/>
              <w:rPr>
                <w:rFonts w:ascii="Tahoma" w:hAnsi="Tahoma" w:cs="Tahoma"/>
                <w:bCs/>
                <w:color w:val="000000"/>
              </w:rPr>
            </w:pPr>
          </w:p>
        </w:tc>
        <w:tc>
          <w:tcPr>
            <w:tcW w:w="1275"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djustRightInd w:val="0"/>
              <w:snapToGrid w:val="0"/>
              <w:spacing w:line="400" w:lineRule="atLeast"/>
              <w:jc w:val="center"/>
              <w:rPr>
                <w:rFonts w:ascii="Tahoma" w:hAnsi="Tahoma" w:cs="Tahoma"/>
                <w:bCs/>
                <w:color w:val="000000"/>
              </w:rPr>
            </w:pPr>
          </w:p>
        </w:tc>
        <w:tc>
          <w:tcPr>
            <w:tcW w:w="850" w:type="dxa"/>
          </w:tcPr>
          <w:p w:rsidR="00182094" w:rsidRDefault="00182094">
            <w:pPr>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Tahoma" w:cs="Tahoma" w:hint="eastAsia"/>
                <w:bCs/>
                <w:color w:val="000000"/>
              </w:rPr>
              <w:t>2</w:t>
            </w:r>
          </w:p>
        </w:tc>
        <w:tc>
          <w:tcPr>
            <w:tcW w:w="1991" w:type="dxa"/>
            <w:gridSpan w:val="2"/>
            <w:vAlign w:val="center"/>
          </w:tcPr>
          <w:p w:rsidR="00182094" w:rsidRDefault="00182094">
            <w:pPr>
              <w:autoSpaceDE w:val="0"/>
              <w:autoSpaceDN w:val="0"/>
              <w:adjustRightInd w:val="0"/>
              <w:snapToGrid w:val="0"/>
              <w:spacing w:line="400" w:lineRule="atLeast"/>
              <w:ind w:firstLineChars="100" w:firstLine="210"/>
              <w:rPr>
                <w:rFonts w:ascii="Tahoma" w:hAnsi="Tahoma" w:cs="Tahoma"/>
                <w:bCs/>
                <w:color w:val="000000"/>
              </w:rPr>
            </w:pPr>
          </w:p>
        </w:tc>
        <w:tc>
          <w:tcPr>
            <w:tcW w:w="1275"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djustRightInd w:val="0"/>
              <w:snapToGrid w:val="0"/>
              <w:spacing w:line="400" w:lineRule="atLeast"/>
              <w:jc w:val="center"/>
              <w:rPr>
                <w:rFonts w:ascii="Tahoma" w:hAnsi="Tahoma" w:cs="Tahoma"/>
                <w:bCs/>
                <w:color w:val="000000"/>
              </w:rPr>
            </w:pPr>
          </w:p>
        </w:tc>
        <w:tc>
          <w:tcPr>
            <w:tcW w:w="850" w:type="dxa"/>
          </w:tcPr>
          <w:p w:rsidR="00182094" w:rsidRDefault="00182094">
            <w:pPr>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ind w:firstLineChars="100" w:firstLine="210"/>
              <w:rPr>
                <w:rFonts w:ascii="Tahoma" w:hAnsi="Tahoma" w:cs="Tahoma"/>
                <w:color w:val="000000"/>
              </w:rPr>
            </w:pPr>
            <w:r>
              <w:rPr>
                <w:rFonts w:ascii="Tahoma" w:hAnsi="Tahoma" w:cs="Tahoma" w:hint="eastAsia"/>
                <w:color w:val="000000"/>
              </w:rPr>
              <w:t>2.1</w:t>
            </w:r>
          </w:p>
        </w:tc>
        <w:tc>
          <w:tcPr>
            <w:tcW w:w="1991" w:type="dxa"/>
            <w:gridSpan w:val="2"/>
            <w:vAlign w:val="center"/>
          </w:tcPr>
          <w:p w:rsidR="00182094" w:rsidRDefault="00182094">
            <w:pPr>
              <w:adjustRightInd w:val="0"/>
              <w:snapToGrid w:val="0"/>
              <w:spacing w:line="400" w:lineRule="atLeast"/>
              <w:ind w:firstLineChars="700" w:firstLine="1470"/>
              <w:rPr>
                <w:rFonts w:ascii="Tahoma" w:hAnsi="Tahoma" w:cs="Tahoma"/>
                <w:bCs/>
                <w:color w:val="000000"/>
              </w:rPr>
            </w:pPr>
          </w:p>
        </w:tc>
        <w:tc>
          <w:tcPr>
            <w:tcW w:w="1275" w:type="dxa"/>
          </w:tcPr>
          <w:p w:rsidR="00182094" w:rsidRDefault="00182094">
            <w:pPr>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134"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850"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ind w:firstLineChars="100" w:firstLine="210"/>
              <w:rPr>
                <w:rFonts w:ascii="Tahoma" w:hAnsi="Tahoma" w:cs="Tahoma"/>
                <w:color w:val="000000"/>
              </w:rPr>
            </w:pPr>
            <w:r>
              <w:rPr>
                <w:rFonts w:ascii="Tahoma" w:hAnsi="Tahoma" w:cs="Tahoma" w:hint="eastAsia"/>
                <w:color w:val="000000"/>
              </w:rPr>
              <w:t>2.2</w:t>
            </w:r>
          </w:p>
        </w:tc>
        <w:tc>
          <w:tcPr>
            <w:tcW w:w="1991" w:type="dxa"/>
            <w:gridSpan w:val="2"/>
            <w:vAlign w:val="center"/>
          </w:tcPr>
          <w:p w:rsidR="00182094" w:rsidRDefault="00182094">
            <w:pPr>
              <w:adjustRightInd w:val="0"/>
              <w:snapToGrid w:val="0"/>
              <w:spacing w:line="400" w:lineRule="atLeast"/>
              <w:ind w:firstLineChars="700" w:firstLine="1470"/>
              <w:rPr>
                <w:rFonts w:ascii="Tahoma" w:hAnsi="Tahoma" w:cs="Tahoma"/>
                <w:bCs/>
                <w:color w:val="000000"/>
              </w:rPr>
            </w:pPr>
          </w:p>
        </w:tc>
        <w:tc>
          <w:tcPr>
            <w:tcW w:w="1275" w:type="dxa"/>
          </w:tcPr>
          <w:p w:rsidR="00182094" w:rsidRDefault="00182094">
            <w:pPr>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134"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850"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ind w:firstLineChars="100" w:firstLine="210"/>
              <w:rPr>
                <w:rFonts w:ascii="Tahoma" w:hAnsi="Tahoma" w:cs="Tahoma"/>
                <w:bCs/>
                <w:color w:val="000000"/>
              </w:rPr>
            </w:pPr>
            <w:r>
              <w:rPr>
                <w:rFonts w:ascii="Tahoma" w:hAnsi="Tahoma" w:cs="Tahoma"/>
                <w:color w:val="000000"/>
              </w:rPr>
              <w:t>…</w:t>
            </w:r>
          </w:p>
        </w:tc>
        <w:tc>
          <w:tcPr>
            <w:tcW w:w="1991" w:type="dxa"/>
            <w:gridSpan w:val="2"/>
            <w:vAlign w:val="center"/>
          </w:tcPr>
          <w:p w:rsidR="00182094" w:rsidRDefault="00182094">
            <w:pPr>
              <w:adjustRightInd w:val="0"/>
              <w:snapToGrid w:val="0"/>
              <w:spacing w:line="400" w:lineRule="atLeast"/>
              <w:ind w:firstLineChars="700" w:firstLine="1470"/>
              <w:rPr>
                <w:rFonts w:ascii="Tahoma" w:hAnsi="Tahoma" w:cs="Tahoma"/>
                <w:bCs/>
                <w:color w:val="000000"/>
              </w:rPr>
            </w:pPr>
          </w:p>
        </w:tc>
        <w:tc>
          <w:tcPr>
            <w:tcW w:w="1275" w:type="dxa"/>
          </w:tcPr>
          <w:p w:rsidR="00182094" w:rsidRDefault="00182094">
            <w:pPr>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134"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850"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Tahoma" w:cs="Tahoma" w:hint="eastAsia"/>
                <w:bCs/>
                <w:color w:val="000000"/>
              </w:rPr>
              <w:t>3</w:t>
            </w:r>
          </w:p>
        </w:tc>
        <w:tc>
          <w:tcPr>
            <w:tcW w:w="1991" w:type="dxa"/>
            <w:gridSpan w:val="2"/>
            <w:vAlign w:val="center"/>
          </w:tcPr>
          <w:p w:rsidR="00182094" w:rsidRDefault="00182094">
            <w:pPr>
              <w:autoSpaceDE w:val="0"/>
              <w:autoSpaceDN w:val="0"/>
              <w:adjustRightInd w:val="0"/>
              <w:snapToGrid w:val="0"/>
              <w:spacing w:line="400" w:lineRule="atLeast"/>
              <w:rPr>
                <w:color w:val="000000"/>
              </w:rPr>
            </w:pPr>
          </w:p>
        </w:tc>
        <w:tc>
          <w:tcPr>
            <w:tcW w:w="1275" w:type="dxa"/>
          </w:tcPr>
          <w:p w:rsidR="00182094" w:rsidRDefault="00182094">
            <w:pPr>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134"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850"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Tahoma" w:cs="Tahoma" w:hint="eastAsia"/>
                <w:bCs/>
                <w:color w:val="000000"/>
              </w:rPr>
              <w:t>3.1</w:t>
            </w:r>
          </w:p>
        </w:tc>
        <w:tc>
          <w:tcPr>
            <w:tcW w:w="1991" w:type="dxa"/>
            <w:gridSpan w:val="2"/>
            <w:vAlign w:val="center"/>
          </w:tcPr>
          <w:p w:rsidR="00182094" w:rsidRDefault="00182094">
            <w:pPr>
              <w:autoSpaceDE w:val="0"/>
              <w:autoSpaceDN w:val="0"/>
              <w:adjustRightInd w:val="0"/>
              <w:snapToGrid w:val="0"/>
              <w:spacing w:line="400" w:lineRule="atLeast"/>
              <w:ind w:firstLineChars="100" w:firstLine="210"/>
              <w:rPr>
                <w:rFonts w:ascii="Tahoma" w:hAnsi="Tahoma" w:cs="Tahoma"/>
                <w:bCs/>
                <w:color w:val="000000"/>
              </w:rPr>
            </w:pPr>
          </w:p>
        </w:tc>
        <w:tc>
          <w:tcPr>
            <w:tcW w:w="1275"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djustRightInd w:val="0"/>
              <w:snapToGrid w:val="0"/>
              <w:spacing w:line="400" w:lineRule="atLeast"/>
              <w:jc w:val="center"/>
              <w:rPr>
                <w:rFonts w:ascii="Tahoma" w:hAnsi="Tahoma" w:cs="Tahoma"/>
                <w:bCs/>
                <w:color w:val="000000"/>
              </w:rPr>
            </w:pPr>
          </w:p>
        </w:tc>
        <w:tc>
          <w:tcPr>
            <w:tcW w:w="850" w:type="dxa"/>
          </w:tcPr>
          <w:p w:rsidR="00182094" w:rsidRDefault="00182094">
            <w:pPr>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Tahoma" w:cs="Tahoma" w:hint="eastAsia"/>
                <w:bCs/>
                <w:color w:val="000000"/>
              </w:rPr>
              <w:t>3.</w:t>
            </w:r>
            <w:r>
              <w:rPr>
                <w:rFonts w:ascii="Tahoma" w:hAnsi="Tahoma" w:cs="Tahoma"/>
                <w:bCs/>
                <w:color w:val="000000"/>
              </w:rPr>
              <w:t>2</w:t>
            </w:r>
          </w:p>
        </w:tc>
        <w:tc>
          <w:tcPr>
            <w:tcW w:w="1991" w:type="dxa"/>
            <w:gridSpan w:val="2"/>
            <w:vAlign w:val="center"/>
          </w:tcPr>
          <w:p w:rsidR="00182094" w:rsidRDefault="00182094">
            <w:pPr>
              <w:autoSpaceDE w:val="0"/>
              <w:autoSpaceDN w:val="0"/>
              <w:adjustRightInd w:val="0"/>
              <w:snapToGrid w:val="0"/>
              <w:spacing w:line="400" w:lineRule="atLeast"/>
              <w:ind w:firstLineChars="100" w:firstLine="210"/>
              <w:rPr>
                <w:rFonts w:ascii="Tahoma" w:hAnsi="Tahoma" w:cs="Tahoma"/>
                <w:bCs/>
                <w:color w:val="000000"/>
              </w:rPr>
            </w:pPr>
          </w:p>
        </w:tc>
        <w:tc>
          <w:tcPr>
            <w:tcW w:w="1275"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djustRightInd w:val="0"/>
              <w:snapToGrid w:val="0"/>
              <w:spacing w:line="400" w:lineRule="atLeast"/>
              <w:jc w:val="center"/>
              <w:rPr>
                <w:rFonts w:ascii="Tahoma" w:hAnsi="Tahoma" w:cs="Tahoma"/>
                <w:bCs/>
                <w:color w:val="000000"/>
              </w:rPr>
            </w:pPr>
          </w:p>
        </w:tc>
        <w:tc>
          <w:tcPr>
            <w:tcW w:w="850" w:type="dxa"/>
          </w:tcPr>
          <w:p w:rsidR="00182094" w:rsidRDefault="00182094">
            <w:pPr>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jc w:val="center"/>
              <w:rPr>
                <w:rFonts w:ascii="Tahoma" w:hAnsi="Tahoma" w:cs="Tahoma"/>
                <w:bCs/>
                <w:color w:val="000000"/>
              </w:rPr>
            </w:pPr>
            <w:r>
              <w:rPr>
                <w:rFonts w:ascii="Tahoma" w:hAnsi="Tahoma" w:cs="Tahoma" w:hint="eastAsia"/>
                <w:bCs/>
                <w:color w:val="000000"/>
              </w:rPr>
              <w:t>……</w:t>
            </w:r>
          </w:p>
        </w:tc>
        <w:tc>
          <w:tcPr>
            <w:tcW w:w="1991" w:type="dxa"/>
            <w:gridSpan w:val="2"/>
            <w:vAlign w:val="center"/>
          </w:tcPr>
          <w:p w:rsidR="00182094" w:rsidRDefault="00182094">
            <w:pPr>
              <w:autoSpaceDE w:val="0"/>
              <w:autoSpaceDN w:val="0"/>
              <w:adjustRightInd w:val="0"/>
              <w:snapToGrid w:val="0"/>
              <w:spacing w:line="400" w:lineRule="atLeast"/>
              <w:ind w:firstLineChars="100" w:firstLine="210"/>
              <w:rPr>
                <w:rFonts w:ascii="Tahoma" w:hAnsi="Tahoma" w:cs="Tahoma"/>
                <w:bCs/>
                <w:color w:val="000000"/>
              </w:rPr>
            </w:pPr>
          </w:p>
        </w:tc>
        <w:tc>
          <w:tcPr>
            <w:tcW w:w="1275"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djustRightInd w:val="0"/>
              <w:snapToGrid w:val="0"/>
              <w:spacing w:line="400" w:lineRule="atLeast"/>
              <w:jc w:val="center"/>
              <w:rPr>
                <w:rFonts w:ascii="Tahoma" w:hAnsi="Tahoma" w:cs="Tahoma"/>
                <w:bCs/>
                <w:color w:val="000000"/>
              </w:rPr>
            </w:pPr>
          </w:p>
        </w:tc>
        <w:tc>
          <w:tcPr>
            <w:tcW w:w="850" w:type="dxa"/>
          </w:tcPr>
          <w:p w:rsidR="00182094" w:rsidRDefault="00182094">
            <w:pPr>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jc w:val="center"/>
              <w:rPr>
                <w:rFonts w:ascii="Tahoma" w:hAnsi="Tahoma" w:cs="Tahoma"/>
                <w:bCs/>
                <w:color w:val="000000"/>
              </w:rPr>
            </w:pPr>
          </w:p>
        </w:tc>
        <w:tc>
          <w:tcPr>
            <w:tcW w:w="1991" w:type="dxa"/>
            <w:gridSpan w:val="2"/>
            <w:vAlign w:val="center"/>
          </w:tcPr>
          <w:p w:rsidR="00182094" w:rsidRDefault="00182094">
            <w:pPr>
              <w:autoSpaceDE w:val="0"/>
              <w:autoSpaceDN w:val="0"/>
              <w:adjustRightInd w:val="0"/>
              <w:snapToGrid w:val="0"/>
              <w:spacing w:line="400" w:lineRule="atLeast"/>
              <w:ind w:firstLineChars="100" w:firstLine="210"/>
              <w:rPr>
                <w:rFonts w:ascii="Tahoma" w:hAnsi="Tahoma" w:cs="Tahoma"/>
                <w:bCs/>
                <w:color w:val="000000"/>
              </w:rPr>
            </w:pPr>
          </w:p>
        </w:tc>
        <w:tc>
          <w:tcPr>
            <w:tcW w:w="1275"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djustRightInd w:val="0"/>
              <w:snapToGrid w:val="0"/>
              <w:spacing w:line="400" w:lineRule="atLeast"/>
              <w:jc w:val="center"/>
              <w:rPr>
                <w:rFonts w:ascii="Tahoma" w:hAnsi="Tahoma" w:cs="Tahoma"/>
                <w:bCs/>
                <w:color w:val="000000"/>
              </w:rPr>
            </w:pPr>
          </w:p>
        </w:tc>
        <w:tc>
          <w:tcPr>
            <w:tcW w:w="850" w:type="dxa"/>
          </w:tcPr>
          <w:p w:rsidR="00182094" w:rsidRDefault="00182094">
            <w:pPr>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ind w:firstLineChars="100" w:firstLine="210"/>
              <w:rPr>
                <w:rFonts w:ascii="Tahoma" w:hAnsi="Tahoma" w:cs="Tahoma"/>
                <w:color w:val="000000"/>
              </w:rPr>
            </w:pPr>
          </w:p>
        </w:tc>
        <w:tc>
          <w:tcPr>
            <w:tcW w:w="1991" w:type="dxa"/>
            <w:gridSpan w:val="2"/>
            <w:vAlign w:val="center"/>
          </w:tcPr>
          <w:p w:rsidR="00182094" w:rsidRDefault="00182094">
            <w:pPr>
              <w:adjustRightInd w:val="0"/>
              <w:snapToGrid w:val="0"/>
              <w:spacing w:line="400" w:lineRule="atLeast"/>
              <w:ind w:firstLineChars="700" w:firstLine="1470"/>
              <w:rPr>
                <w:rFonts w:ascii="Tahoma" w:hAnsi="Tahoma" w:cs="Tahoma"/>
                <w:bCs/>
                <w:color w:val="000000"/>
              </w:rPr>
            </w:pPr>
          </w:p>
        </w:tc>
        <w:tc>
          <w:tcPr>
            <w:tcW w:w="1275" w:type="dxa"/>
          </w:tcPr>
          <w:p w:rsidR="00182094" w:rsidRDefault="00182094">
            <w:pPr>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134"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850"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ind w:firstLineChars="100" w:firstLine="210"/>
              <w:rPr>
                <w:rFonts w:ascii="Tahoma" w:hAnsi="Tahoma" w:cs="Tahoma"/>
                <w:color w:val="000000"/>
              </w:rPr>
            </w:pPr>
          </w:p>
        </w:tc>
        <w:tc>
          <w:tcPr>
            <w:tcW w:w="1991" w:type="dxa"/>
            <w:gridSpan w:val="2"/>
            <w:vAlign w:val="center"/>
          </w:tcPr>
          <w:p w:rsidR="00182094" w:rsidRDefault="00182094">
            <w:pPr>
              <w:adjustRightInd w:val="0"/>
              <w:snapToGrid w:val="0"/>
              <w:spacing w:line="400" w:lineRule="atLeast"/>
              <w:ind w:firstLineChars="700" w:firstLine="1470"/>
              <w:rPr>
                <w:rFonts w:ascii="Tahoma" w:hAnsi="Tahoma" w:cs="Tahoma"/>
                <w:bCs/>
                <w:color w:val="000000"/>
              </w:rPr>
            </w:pPr>
          </w:p>
        </w:tc>
        <w:tc>
          <w:tcPr>
            <w:tcW w:w="1275" w:type="dxa"/>
          </w:tcPr>
          <w:p w:rsidR="00182094" w:rsidRDefault="00182094">
            <w:pPr>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134"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850"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ind w:firstLineChars="100" w:firstLine="210"/>
              <w:rPr>
                <w:rFonts w:ascii="Tahoma" w:hAnsi="Tahoma" w:cs="Tahoma"/>
                <w:bCs/>
                <w:color w:val="000000"/>
              </w:rPr>
            </w:pPr>
          </w:p>
        </w:tc>
        <w:tc>
          <w:tcPr>
            <w:tcW w:w="1991" w:type="dxa"/>
            <w:gridSpan w:val="2"/>
            <w:vAlign w:val="center"/>
          </w:tcPr>
          <w:p w:rsidR="00182094" w:rsidRDefault="00182094">
            <w:pPr>
              <w:adjustRightInd w:val="0"/>
              <w:snapToGrid w:val="0"/>
              <w:spacing w:line="400" w:lineRule="atLeast"/>
              <w:ind w:firstLineChars="700" w:firstLine="1470"/>
              <w:rPr>
                <w:rFonts w:ascii="Tahoma" w:hAnsi="Tahoma" w:cs="Tahoma"/>
                <w:bCs/>
                <w:color w:val="000000"/>
              </w:rPr>
            </w:pPr>
          </w:p>
        </w:tc>
        <w:tc>
          <w:tcPr>
            <w:tcW w:w="1275" w:type="dxa"/>
          </w:tcPr>
          <w:p w:rsidR="00182094" w:rsidRDefault="00182094">
            <w:pPr>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134"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850"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r>
      <w:tr w:rsidR="00182094">
        <w:trPr>
          <w:cantSplit/>
          <w:trHeight w:val="289"/>
        </w:trPr>
        <w:tc>
          <w:tcPr>
            <w:tcW w:w="718" w:type="dxa"/>
            <w:vAlign w:val="center"/>
          </w:tcPr>
          <w:p w:rsidR="00182094" w:rsidRDefault="00182094">
            <w:pPr>
              <w:adjustRightInd w:val="0"/>
              <w:snapToGrid w:val="0"/>
              <w:spacing w:line="400" w:lineRule="atLeast"/>
              <w:jc w:val="center"/>
              <w:rPr>
                <w:rFonts w:ascii="Tahoma" w:hAnsi="Tahoma" w:cs="Tahoma"/>
                <w:bCs/>
                <w:color w:val="000000"/>
              </w:rPr>
            </w:pPr>
          </w:p>
        </w:tc>
        <w:tc>
          <w:tcPr>
            <w:tcW w:w="1991" w:type="dxa"/>
            <w:gridSpan w:val="2"/>
            <w:vAlign w:val="center"/>
          </w:tcPr>
          <w:p w:rsidR="00182094" w:rsidRDefault="00182094">
            <w:pPr>
              <w:autoSpaceDE w:val="0"/>
              <w:autoSpaceDN w:val="0"/>
              <w:adjustRightInd w:val="0"/>
              <w:snapToGrid w:val="0"/>
              <w:spacing w:line="400" w:lineRule="atLeast"/>
              <w:ind w:firstLineChars="100" w:firstLine="210"/>
              <w:rPr>
                <w:color w:val="000000"/>
              </w:rPr>
            </w:pPr>
          </w:p>
        </w:tc>
        <w:tc>
          <w:tcPr>
            <w:tcW w:w="1275" w:type="dxa"/>
          </w:tcPr>
          <w:p w:rsidR="00182094" w:rsidRDefault="00182094">
            <w:pPr>
              <w:adjustRightInd w:val="0"/>
              <w:snapToGrid w:val="0"/>
              <w:spacing w:line="400" w:lineRule="atLeast"/>
              <w:jc w:val="center"/>
              <w:rPr>
                <w:rFonts w:ascii="Tahoma" w:hAnsi="Tahoma" w:cs="Tahoma"/>
                <w:bCs/>
                <w:color w:val="000000"/>
              </w:rPr>
            </w:pPr>
          </w:p>
        </w:tc>
        <w:tc>
          <w:tcPr>
            <w:tcW w:w="1134" w:type="dxa"/>
            <w:vAlign w:val="center"/>
          </w:tcPr>
          <w:p w:rsidR="00182094" w:rsidRDefault="00182094">
            <w:pPr>
              <w:adjustRightInd w:val="0"/>
              <w:snapToGrid w:val="0"/>
              <w:spacing w:line="400" w:lineRule="atLeast"/>
              <w:jc w:val="center"/>
              <w:rPr>
                <w:rFonts w:ascii="Tahoma" w:hAnsi="Tahoma" w:cs="Tahoma"/>
                <w:bCs/>
                <w:color w:val="000000"/>
              </w:rPr>
            </w:pPr>
          </w:p>
        </w:tc>
        <w:tc>
          <w:tcPr>
            <w:tcW w:w="1134"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418"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1276" w:type="dxa"/>
            <w:vAlign w:val="center"/>
          </w:tcPr>
          <w:p w:rsidR="00182094" w:rsidRDefault="00182094">
            <w:pPr>
              <w:autoSpaceDE w:val="0"/>
              <w:autoSpaceDN w:val="0"/>
              <w:adjustRightInd w:val="0"/>
              <w:snapToGrid w:val="0"/>
              <w:spacing w:line="400" w:lineRule="atLeast"/>
              <w:jc w:val="center"/>
              <w:rPr>
                <w:rFonts w:ascii="Tahoma" w:hAnsi="Tahoma" w:cs="Tahoma"/>
                <w:bCs/>
                <w:color w:val="000000"/>
              </w:rPr>
            </w:pPr>
          </w:p>
        </w:tc>
        <w:tc>
          <w:tcPr>
            <w:tcW w:w="850" w:type="dxa"/>
          </w:tcPr>
          <w:p w:rsidR="00182094" w:rsidRDefault="00182094">
            <w:pPr>
              <w:autoSpaceDE w:val="0"/>
              <w:autoSpaceDN w:val="0"/>
              <w:adjustRightInd w:val="0"/>
              <w:snapToGrid w:val="0"/>
              <w:spacing w:line="400" w:lineRule="atLeast"/>
              <w:jc w:val="center"/>
              <w:rPr>
                <w:rFonts w:ascii="Tahoma" w:hAnsi="Tahoma" w:cs="Tahoma"/>
                <w:bCs/>
                <w:color w:val="000000"/>
              </w:rPr>
            </w:pPr>
          </w:p>
        </w:tc>
      </w:tr>
      <w:tr w:rsidR="00182094">
        <w:trPr>
          <w:cantSplit/>
          <w:trHeight w:val="450"/>
        </w:trPr>
        <w:tc>
          <w:tcPr>
            <w:tcW w:w="1679" w:type="dxa"/>
            <w:gridSpan w:val="2"/>
          </w:tcPr>
          <w:p w:rsidR="00182094" w:rsidRDefault="00182094">
            <w:pPr>
              <w:adjustRightInd w:val="0"/>
              <w:snapToGrid w:val="0"/>
              <w:spacing w:line="400" w:lineRule="atLeast"/>
              <w:rPr>
                <w:rFonts w:ascii="宋体" w:hAnsi="宋体"/>
                <w:b/>
                <w:bCs/>
                <w:color w:val="000000"/>
                <w:szCs w:val="21"/>
              </w:rPr>
            </w:pPr>
          </w:p>
        </w:tc>
        <w:tc>
          <w:tcPr>
            <w:tcW w:w="8117" w:type="dxa"/>
            <w:gridSpan w:val="7"/>
            <w:vAlign w:val="center"/>
          </w:tcPr>
          <w:p w:rsidR="00182094" w:rsidRDefault="00182094">
            <w:pPr>
              <w:adjustRightInd w:val="0"/>
              <w:snapToGrid w:val="0"/>
              <w:spacing w:line="400" w:lineRule="atLeast"/>
              <w:rPr>
                <w:rFonts w:ascii="Tahoma" w:hAnsi="Tahoma" w:cs="Tahoma"/>
                <w:bCs/>
                <w:color w:val="000000"/>
              </w:rPr>
            </w:pPr>
            <w:r>
              <w:rPr>
                <w:rFonts w:ascii="宋体" w:hAnsi="宋体" w:hint="eastAsia"/>
                <w:b/>
                <w:bCs/>
                <w:color w:val="000000"/>
                <w:szCs w:val="21"/>
              </w:rPr>
              <w:t>报价汇总：人民币    元。</w:t>
            </w:r>
            <w:r>
              <w:rPr>
                <w:rFonts w:ascii="宋体" w:hAnsi="宋体" w:hint="eastAsia"/>
                <w:color w:val="000000"/>
                <w:szCs w:val="21"/>
              </w:rPr>
              <w:t xml:space="preserve"> （以上合计须与报价总表中的对应项一致）</w:t>
            </w:r>
          </w:p>
        </w:tc>
      </w:tr>
    </w:tbl>
    <w:p w:rsidR="00182094" w:rsidRDefault="00182094">
      <w:pPr>
        <w:pStyle w:val="a6"/>
        <w:spacing w:line="480" w:lineRule="auto"/>
        <w:rPr>
          <w:color w:val="000000"/>
        </w:rPr>
      </w:pPr>
    </w:p>
    <w:p w:rsidR="00182094" w:rsidRDefault="00182094">
      <w:pPr>
        <w:spacing w:line="360" w:lineRule="auto"/>
        <w:rPr>
          <w:rFonts w:ascii="宋体" w:hAnsi="宋体"/>
          <w:color w:val="000000"/>
          <w:szCs w:val="21"/>
        </w:rPr>
      </w:pPr>
      <w:r>
        <w:rPr>
          <w:rFonts w:ascii="宋体" w:hAnsi="宋体" w:hint="eastAsia"/>
          <w:color w:val="000000"/>
          <w:szCs w:val="21"/>
        </w:rPr>
        <w:t>响应供应商法定代表人（或法定代表人授权代表）签字：</w:t>
      </w:r>
      <w:r>
        <w:rPr>
          <w:rFonts w:ascii="宋体" w:hAnsi="宋体" w:hint="eastAsia"/>
          <w:color w:val="000000"/>
          <w:szCs w:val="21"/>
          <w:u w:val="single"/>
        </w:rPr>
        <w:t xml:space="preserve">                   </w:t>
      </w:r>
    </w:p>
    <w:p w:rsidR="00182094" w:rsidRDefault="00182094">
      <w:pPr>
        <w:spacing w:line="360" w:lineRule="auto"/>
        <w:rPr>
          <w:rFonts w:ascii="宋体" w:hAnsi="宋体"/>
          <w:color w:val="000000"/>
          <w:szCs w:val="21"/>
          <w:u w:val="single"/>
        </w:rPr>
      </w:pPr>
      <w:r>
        <w:rPr>
          <w:rFonts w:ascii="宋体" w:hAnsi="宋体" w:hint="eastAsia"/>
          <w:color w:val="000000"/>
          <w:szCs w:val="21"/>
        </w:rPr>
        <w:t>响应供应商名称（签章）：</w:t>
      </w:r>
      <w:r>
        <w:rPr>
          <w:rFonts w:ascii="宋体" w:hAnsi="宋体" w:hint="eastAsia"/>
          <w:color w:val="000000"/>
          <w:szCs w:val="21"/>
          <w:u w:val="single"/>
        </w:rPr>
        <w:t xml:space="preserve">                        </w:t>
      </w:r>
    </w:p>
    <w:p w:rsidR="00182094" w:rsidRDefault="00182094">
      <w:pPr>
        <w:spacing w:line="360" w:lineRule="auto"/>
        <w:rPr>
          <w:rFonts w:ascii="宋体" w:hAnsi="宋体"/>
          <w:color w:val="000000"/>
          <w:szCs w:val="21"/>
        </w:rPr>
      </w:pPr>
      <w:r>
        <w:rPr>
          <w:rFonts w:ascii="宋体" w:hAnsi="宋体" w:hint="eastAsia"/>
          <w:color w:val="000000"/>
          <w:szCs w:val="21"/>
        </w:rPr>
        <w:t>日期：   年   月   日</w:t>
      </w:r>
    </w:p>
    <w:p w:rsidR="00182094" w:rsidRDefault="00182094" w:rsidP="009A4DA9">
      <w:pPr>
        <w:spacing w:beforeLines="100" w:before="240" w:line="360" w:lineRule="auto"/>
        <w:rPr>
          <w:rFonts w:ascii="宋体" w:hAnsi="宋体"/>
          <w:szCs w:val="21"/>
        </w:rPr>
      </w:pPr>
    </w:p>
    <w:p w:rsidR="00182094" w:rsidRDefault="00182094">
      <w:pPr>
        <w:spacing w:line="360" w:lineRule="auto"/>
        <w:rPr>
          <w:rFonts w:ascii="宋体" w:hAnsi="宋体"/>
          <w:b/>
          <w:bCs/>
          <w:sz w:val="32"/>
          <w:szCs w:val="32"/>
        </w:rPr>
      </w:pPr>
      <w:r>
        <w:rPr>
          <w:rFonts w:ascii="宋体" w:hAnsi="宋体"/>
          <w:szCs w:val="21"/>
        </w:rPr>
        <w:br w:type="page"/>
      </w:r>
      <w:r>
        <w:rPr>
          <w:rFonts w:ascii="宋体" w:hAnsi="宋体" w:hint="eastAsia"/>
          <w:b/>
          <w:bCs/>
          <w:sz w:val="32"/>
          <w:szCs w:val="32"/>
        </w:rPr>
        <w:lastRenderedPageBreak/>
        <w:t>2</w:t>
      </w:r>
      <w:r>
        <w:rPr>
          <w:rFonts w:ascii="宋体" w:hAnsi="宋体"/>
          <w:b/>
          <w:bCs/>
          <w:sz w:val="32"/>
          <w:szCs w:val="32"/>
        </w:rPr>
        <w:t xml:space="preserve">. </w:t>
      </w:r>
      <w:r>
        <w:rPr>
          <w:rFonts w:ascii="宋体" w:hAnsi="宋体" w:hint="eastAsia"/>
          <w:b/>
          <w:bCs/>
          <w:sz w:val="32"/>
          <w:szCs w:val="32"/>
        </w:rPr>
        <w:t>报价承诺函格式</w:t>
      </w:r>
    </w:p>
    <w:p w:rsidR="00182094" w:rsidRDefault="00182094">
      <w:pPr>
        <w:adjustRightInd w:val="0"/>
        <w:snapToGrid w:val="0"/>
        <w:spacing w:line="480" w:lineRule="exact"/>
        <w:jc w:val="center"/>
        <w:rPr>
          <w:rFonts w:ascii="宋体" w:hAnsi="宋体"/>
          <w:b/>
          <w:kern w:val="10"/>
          <w:sz w:val="28"/>
        </w:rPr>
      </w:pPr>
      <w:bookmarkStart w:id="10" w:name="_Toc2742220"/>
      <w:bookmarkStart w:id="11" w:name="_Toc496161875"/>
      <w:r>
        <w:rPr>
          <w:rFonts w:ascii="宋体" w:hAnsi="宋体" w:hint="eastAsia"/>
          <w:b/>
          <w:kern w:val="10"/>
          <w:sz w:val="28"/>
        </w:rPr>
        <w:t>报 价 承 诺 函</w:t>
      </w:r>
    </w:p>
    <w:p w:rsidR="00182094" w:rsidRDefault="00182094">
      <w:pPr>
        <w:adjustRightInd w:val="0"/>
        <w:snapToGrid w:val="0"/>
        <w:spacing w:line="480" w:lineRule="exact"/>
        <w:rPr>
          <w:rFonts w:ascii="宋体" w:hAnsi="宋体"/>
          <w:b/>
          <w:kern w:val="10"/>
          <w:sz w:val="28"/>
        </w:rPr>
      </w:pPr>
    </w:p>
    <w:p w:rsidR="00182094" w:rsidRDefault="00182094">
      <w:pPr>
        <w:pStyle w:val="a6"/>
        <w:spacing w:line="480" w:lineRule="exact"/>
        <w:ind w:rightChars="57" w:right="120"/>
        <w:jc w:val="left"/>
        <w:rPr>
          <w:rFonts w:hAnsi="宋体"/>
          <w:b/>
          <w:szCs w:val="21"/>
        </w:rPr>
      </w:pPr>
      <w:r>
        <w:rPr>
          <w:rFonts w:hAnsi="宋体" w:hint="eastAsia"/>
          <w:b/>
          <w:szCs w:val="21"/>
        </w:rPr>
        <w:t>致：</w:t>
      </w:r>
      <w:r w:rsidR="00131AC1">
        <w:rPr>
          <w:rFonts w:hAnsi="宋体" w:hint="eastAsia"/>
          <w:b/>
          <w:szCs w:val="21"/>
        </w:rPr>
        <w:t>广东省番禺监狱</w:t>
      </w:r>
    </w:p>
    <w:p w:rsidR="00182094" w:rsidRDefault="00182094">
      <w:pPr>
        <w:pStyle w:val="a6"/>
        <w:spacing w:line="480" w:lineRule="exact"/>
        <w:ind w:rightChars="57" w:right="120" w:firstLineChars="200" w:firstLine="420"/>
        <w:jc w:val="left"/>
        <w:rPr>
          <w:rFonts w:hAnsi="宋体"/>
          <w:szCs w:val="21"/>
        </w:rPr>
      </w:pPr>
      <w:r>
        <w:rPr>
          <w:rFonts w:hAnsi="宋体" w:hint="eastAsia"/>
          <w:szCs w:val="21"/>
        </w:rPr>
        <w:t>我单位已认真仔细阅读了贵方《</w:t>
      </w:r>
      <w:r w:rsidR="009A4DA9">
        <w:rPr>
          <w:rFonts w:hAnsi="宋体" w:hint="eastAsia"/>
          <w:szCs w:val="21"/>
        </w:rPr>
        <w:t>广东省番禺监狱教学楼直播间设备采购及安装项目</w:t>
      </w:r>
      <w:r>
        <w:rPr>
          <w:rFonts w:hAnsi="宋体" w:hint="eastAsia"/>
          <w:szCs w:val="21"/>
        </w:rPr>
        <w:t>》竞价文件，我司决定参加报价。并承诺如下：</w:t>
      </w:r>
    </w:p>
    <w:p w:rsidR="00182094" w:rsidRDefault="00182094">
      <w:pPr>
        <w:pStyle w:val="a6"/>
        <w:spacing w:line="480" w:lineRule="exact"/>
        <w:ind w:rightChars="57" w:right="120" w:firstLineChars="200" w:firstLine="420"/>
        <w:jc w:val="left"/>
        <w:rPr>
          <w:rFonts w:hAnsi="宋体"/>
          <w:szCs w:val="21"/>
        </w:rPr>
      </w:pPr>
      <w:r>
        <w:rPr>
          <w:rFonts w:hAnsi="宋体" w:hint="eastAsia"/>
          <w:szCs w:val="21"/>
        </w:rPr>
        <w:t>1.我方响应竞价文件《项目需求书》中的所有内容，我方具备本项目供货的能力，能按时、按质、按量完成全部项目内容。</w:t>
      </w:r>
    </w:p>
    <w:p w:rsidR="00182094" w:rsidRDefault="00182094">
      <w:pPr>
        <w:pStyle w:val="a6"/>
        <w:spacing w:line="480" w:lineRule="exact"/>
        <w:ind w:rightChars="57" w:right="120" w:firstLineChars="200" w:firstLine="420"/>
        <w:jc w:val="left"/>
        <w:rPr>
          <w:rFonts w:hAnsi="宋体"/>
        </w:rPr>
      </w:pPr>
      <w:r>
        <w:rPr>
          <w:rFonts w:hAnsi="宋体" w:hint="eastAsia"/>
          <w:szCs w:val="21"/>
        </w:rPr>
        <w:t>2.按照竞价文件规定的各项要求进行</w:t>
      </w:r>
      <w:r>
        <w:rPr>
          <w:rFonts w:hAnsi="宋体"/>
          <w:szCs w:val="21"/>
        </w:rPr>
        <w:t>报价</w:t>
      </w:r>
      <w:r>
        <w:rPr>
          <w:rFonts w:hAnsi="宋体" w:hint="eastAsia"/>
          <w:szCs w:val="21"/>
        </w:rPr>
        <w:t>，所报</w:t>
      </w:r>
      <w:r>
        <w:rPr>
          <w:rFonts w:hAnsi="宋体"/>
          <w:szCs w:val="21"/>
        </w:rPr>
        <w:t>价格</w:t>
      </w:r>
      <w:r>
        <w:rPr>
          <w:rFonts w:hAnsi="宋体" w:hint="eastAsia"/>
          <w:szCs w:val="21"/>
        </w:rPr>
        <w:t>含</w:t>
      </w:r>
      <w:r>
        <w:rPr>
          <w:rFonts w:hAnsi="宋体" w:hint="eastAsia"/>
        </w:rPr>
        <w:t>完成用户需求书中要求的所有工作内容而发生的所有直接费用、间接费用和我方要求获得的利润以及应由我方承担的义务、责任和风险所发生的一切费用和赔偿。</w:t>
      </w:r>
    </w:p>
    <w:p w:rsidR="00182094" w:rsidRDefault="00182094">
      <w:pPr>
        <w:pStyle w:val="a6"/>
        <w:spacing w:line="480" w:lineRule="exact"/>
        <w:ind w:rightChars="57" w:right="120" w:firstLineChars="200" w:firstLine="420"/>
        <w:jc w:val="left"/>
        <w:rPr>
          <w:rFonts w:hAnsi="宋体"/>
          <w:szCs w:val="21"/>
        </w:rPr>
      </w:pPr>
      <w:r>
        <w:rPr>
          <w:rFonts w:hAnsi="宋体" w:hint="eastAsia"/>
        </w:rPr>
        <w:t>3.</w:t>
      </w:r>
      <w:r>
        <w:rPr>
          <w:rFonts w:hAnsi="宋体" w:hint="eastAsia"/>
          <w:szCs w:val="21"/>
        </w:rPr>
        <w:t xml:space="preserve"> 我方非联合体参加竞标，我方承诺如获得成交，不会将本项目分包或转包。</w:t>
      </w:r>
    </w:p>
    <w:p w:rsidR="00182094" w:rsidRDefault="00182094">
      <w:pPr>
        <w:pStyle w:val="a6"/>
        <w:spacing w:line="480" w:lineRule="exact"/>
        <w:ind w:rightChars="57" w:right="120" w:firstLineChars="200" w:firstLine="420"/>
        <w:jc w:val="left"/>
        <w:rPr>
          <w:rFonts w:hAnsi="宋体"/>
          <w:szCs w:val="21"/>
        </w:rPr>
      </w:pPr>
      <w:r>
        <w:rPr>
          <w:rFonts w:hAnsi="宋体" w:hint="eastAsia"/>
          <w:szCs w:val="21"/>
        </w:rPr>
        <w:t>4．一旦我公司成交，我方将严格履行竞价文件及合同规定的责任和义务，保证于合同签字后生效后按照贵单位要求完成。</w:t>
      </w:r>
    </w:p>
    <w:p w:rsidR="00182094" w:rsidRDefault="00182094">
      <w:pPr>
        <w:pStyle w:val="a6"/>
        <w:spacing w:line="480" w:lineRule="exact"/>
        <w:ind w:rightChars="57" w:right="120" w:firstLineChars="200" w:firstLine="420"/>
        <w:jc w:val="left"/>
        <w:rPr>
          <w:rFonts w:hAnsi="宋体"/>
          <w:szCs w:val="21"/>
        </w:rPr>
      </w:pPr>
      <w:r>
        <w:rPr>
          <w:rFonts w:hAnsi="宋体" w:hint="eastAsia"/>
          <w:szCs w:val="21"/>
        </w:rPr>
        <w:t>5．我方愿意提供贵单位可能另外要求的、与报价相关的文件资料，并保证文件资料的真实性和准确性。</w:t>
      </w:r>
    </w:p>
    <w:p w:rsidR="00182094" w:rsidRDefault="00182094">
      <w:pPr>
        <w:pStyle w:val="a6"/>
        <w:spacing w:line="480" w:lineRule="exact"/>
        <w:ind w:rightChars="57" w:right="120" w:firstLineChars="200" w:firstLine="420"/>
        <w:jc w:val="left"/>
        <w:rPr>
          <w:rFonts w:hAnsi="宋体"/>
          <w:szCs w:val="21"/>
        </w:rPr>
      </w:pPr>
      <w:r>
        <w:rPr>
          <w:rFonts w:hAnsi="宋体" w:hint="eastAsia"/>
          <w:szCs w:val="21"/>
        </w:rPr>
        <w:t>如我方违约，我方愿无条件赔偿贵单位因此造成的一切损失。</w:t>
      </w:r>
    </w:p>
    <w:p w:rsidR="00182094" w:rsidRDefault="00182094">
      <w:pPr>
        <w:pStyle w:val="a6"/>
        <w:spacing w:line="480" w:lineRule="exact"/>
        <w:ind w:rightChars="57" w:right="120" w:firstLineChars="200" w:firstLine="420"/>
        <w:jc w:val="left"/>
        <w:rPr>
          <w:rFonts w:hAnsi="宋体"/>
          <w:szCs w:val="21"/>
        </w:rPr>
      </w:pPr>
      <w:r>
        <w:rPr>
          <w:rFonts w:hAnsi="宋体" w:hint="eastAsia"/>
          <w:szCs w:val="21"/>
        </w:rPr>
        <w:t xml:space="preserve"> </w:t>
      </w:r>
    </w:p>
    <w:p w:rsidR="00182094" w:rsidRDefault="00182094">
      <w:pPr>
        <w:adjustRightInd w:val="0"/>
        <w:snapToGrid w:val="0"/>
        <w:spacing w:line="480" w:lineRule="exact"/>
        <w:rPr>
          <w:rFonts w:ascii="宋体" w:hAnsi="宋体"/>
          <w:kern w:val="10"/>
          <w:szCs w:val="21"/>
        </w:rPr>
      </w:pPr>
      <w:r>
        <w:rPr>
          <w:rFonts w:ascii="宋体" w:hAnsi="宋体" w:hint="eastAsia"/>
          <w:szCs w:val="21"/>
        </w:rPr>
        <w:t>竞价供应商名称（公章）</w:t>
      </w:r>
      <w:r>
        <w:rPr>
          <w:rFonts w:ascii="宋体" w:hAnsi="宋体" w:hint="eastAsia"/>
          <w:kern w:val="10"/>
          <w:szCs w:val="21"/>
        </w:rPr>
        <w:t xml:space="preserve">： </w:t>
      </w:r>
    </w:p>
    <w:p w:rsidR="00182094" w:rsidRDefault="00182094">
      <w:pPr>
        <w:adjustRightInd w:val="0"/>
        <w:snapToGrid w:val="0"/>
        <w:spacing w:line="480" w:lineRule="exact"/>
        <w:rPr>
          <w:rFonts w:ascii="宋体" w:hAnsi="宋体"/>
          <w:szCs w:val="21"/>
        </w:rPr>
      </w:pPr>
      <w:r>
        <w:rPr>
          <w:rFonts w:hAnsi="宋体" w:hint="eastAsia"/>
          <w:szCs w:val="21"/>
        </w:rPr>
        <w:t>法定代表人或者授权代表签字</w:t>
      </w:r>
      <w:r>
        <w:rPr>
          <w:rFonts w:ascii="宋体" w:hAnsi="宋体" w:hint="eastAsia"/>
          <w:szCs w:val="21"/>
        </w:rPr>
        <w:t xml:space="preserve">： </w:t>
      </w:r>
    </w:p>
    <w:p w:rsidR="00182094" w:rsidRDefault="00182094">
      <w:pPr>
        <w:adjustRightInd w:val="0"/>
        <w:snapToGrid w:val="0"/>
        <w:spacing w:line="480" w:lineRule="exact"/>
        <w:rPr>
          <w:rFonts w:ascii="宋体" w:hAnsi="宋体"/>
          <w:szCs w:val="21"/>
        </w:rPr>
      </w:pPr>
      <w:r>
        <w:rPr>
          <w:rFonts w:ascii="宋体" w:hAnsi="宋体" w:hint="eastAsia"/>
          <w:kern w:val="10"/>
          <w:szCs w:val="21"/>
        </w:rPr>
        <w:t>联系</w:t>
      </w:r>
      <w:r>
        <w:rPr>
          <w:rFonts w:ascii="宋体" w:hAnsi="宋体" w:hint="eastAsia"/>
          <w:szCs w:val="21"/>
        </w:rPr>
        <w:t>电话：</w:t>
      </w:r>
      <w:r>
        <w:rPr>
          <w:rFonts w:ascii="宋体" w:hAnsi="宋体"/>
          <w:szCs w:val="21"/>
        </w:rPr>
        <w:t xml:space="preserve"> </w:t>
      </w:r>
    </w:p>
    <w:p w:rsidR="00182094" w:rsidRDefault="00182094">
      <w:pPr>
        <w:adjustRightInd w:val="0"/>
        <w:snapToGrid w:val="0"/>
        <w:spacing w:line="480" w:lineRule="exact"/>
        <w:rPr>
          <w:rFonts w:ascii="宋体" w:hAnsi="宋体"/>
          <w:szCs w:val="21"/>
        </w:rPr>
      </w:pPr>
      <w:r>
        <w:rPr>
          <w:rFonts w:ascii="宋体" w:hAnsi="宋体" w:hint="eastAsia"/>
          <w:kern w:val="10"/>
          <w:szCs w:val="21"/>
        </w:rPr>
        <w:t>传真</w:t>
      </w:r>
      <w:r>
        <w:rPr>
          <w:rFonts w:ascii="宋体" w:hAnsi="宋体" w:hint="eastAsia"/>
          <w:szCs w:val="21"/>
        </w:rPr>
        <w:t>：</w:t>
      </w:r>
    </w:p>
    <w:p w:rsidR="00182094" w:rsidRDefault="00182094">
      <w:pPr>
        <w:adjustRightInd w:val="0"/>
        <w:snapToGrid w:val="0"/>
        <w:spacing w:line="480" w:lineRule="exact"/>
        <w:rPr>
          <w:rFonts w:ascii="宋体" w:hAnsi="宋体"/>
          <w:szCs w:val="21"/>
        </w:rPr>
      </w:pPr>
      <w:r>
        <w:rPr>
          <w:rFonts w:ascii="宋体" w:hAnsi="宋体" w:hint="eastAsia"/>
          <w:szCs w:val="21"/>
        </w:rPr>
        <w:t>E-mail：</w:t>
      </w:r>
    </w:p>
    <w:p w:rsidR="00182094" w:rsidRDefault="00182094">
      <w:pPr>
        <w:adjustRightInd w:val="0"/>
        <w:snapToGrid w:val="0"/>
        <w:spacing w:line="480" w:lineRule="exact"/>
        <w:rPr>
          <w:rFonts w:ascii="宋体" w:hAnsi="宋体"/>
          <w:kern w:val="10"/>
          <w:sz w:val="24"/>
        </w:rPr>
      </w:pPr>
      <w:r>
        <w:rPr>
          <w:rFonts w:ascii="宋体" w:hAnsi="宋体" w:hint="eastAsia"/>
        </w:rPr>
        <w:t>日 期：</w:t>
      </w:r>
      <w:r>
        <w:rPr>
          <w:rFonts w:ascii="宋体" w:hAnsi="宋体" w:hint="eastAsia"/>
          <w:kern w:val="10"/>
          <w:sz w:val="24"/>
        </w:rPr>
        <w:t xml:space="preserve"> </w:t>
      </w:r>
      <w:bookmarkEnd w:id="10"/>
      <w:bookmarkEnd w:id="11"/>
    </w:p>
    <w:p w:rsidR="00182094" w:rsidRDefault="00182094">
      <w:pPr>
        <w:spacing w:line="360" w:lineRule="auto"/>
        <w:rPr>
          <w:rFonts w:ascii="宋体" w:hAnsi="宋体"/>
          <w:b/>
          <w:bCs/>
          <w:sz w:val="32"/>
          <w:szCs w:val="32"/>
        </w:rPr>
      </w:pPr>
      <w:r>
        <w:rPr>
          <w:rFonts w:ascii="宋体" w:hAnsi="宋体"/>
          <w:kern w:val="10"/>
          <w:sz w:val="24"/>
        </w:rPr>
        <w:br w:type="page"/>
      </w:r>
      <w:r>
        <w:rPr>
          <w:rFonts w:ascii="宋体" w:hAnsi="宋体" w:hint="eastAsia"/>
          <w:b/>
          <w:bCs/>
          <w:sz w:val="32"/>
          <w:szCs w:val="32"/>
        </w:rPr>
        <w:lastRenderedPageBreak/>
        <w:t>3.相关证明文件</w:t>
      </w:r>
    </w:p>
    <w:p w:rsidR="00182094" w:rsidRDefault="00182094">
      <w:pPr>
        <w:pStyle w:val="4"/>
        <w:tabs>
          <w:tab w:val="left" w:pos="1006"/>
        </w:tabs>
        <w:spacing w:before="0" w:after="0" w:line="360" w:lineRule="auto"/>
        <w:rPr>
          <w:rFonts w:ascii="宋体" w:hAnsi="宋体"/>
        </w:rPr>
      </w:pPr>
      <w:r>
        <w:rPr>
          <w:rFonts w:ascii="宋体" w:hAnsi="宋体" w:hint="eastAsia"/>
        </w:rPr>
        <w:t>3.1法定代表人/负责人资格证明书及授权委托书</w:t>
      </w:r>
    </w:p>
    <w:p w:rsidR="00182094" w:rsidRDefault="00182094">
      <w:pPr>
        <w:spacing w:line="360" w:lineRule="auto"/>
        <w:jc w:val="center"/>
        <w:rPr>
          <w:rFonts w:ascii="宋体" w:hAnsi="宋体"/>
          <w:b/>
          <w:sz w:val="24"/>
        </w:rPr>
      </w:pPr>
      <w:r>
        <w:rPr>
          <w:rFonts w:ascii="宋体" w:hAnsi="宋体" w:hint="eastAsia"/>
          <w:b/>
          <w:sz w:val="24"/>
        </w:rPr>
        <w:t>（1）法定代表人/负责人资格证明书</w:t>
      </w:r>
    </w:p>
    <w:p w:rsidR="00182094" w:rsidRDefault="00182094">
      <w:pPr>
        <w:spacing w:line="360" w:lineRule="auto"/>
        <w:rPr>
          <w:rFonts w:ascii="宋体" w:hAnsi="宋体"/>
          <w:szCs w:val="21"/>
        </w:rPr>
      </w:pPr>
      <w:r>
        <w:rPr>
          <w:rFonts w:ascii="宋体" w:hAnsi="宋体" w:hint="eastAsia"/>
          <w:szCs w:val="21"/>
        </w:rPr>
        <w:t>致：</w:t>
      </w:r>
      <w:r>
        <w:rPr>
          <w:rFonts w:ascii="宋体" w:hAnsi="宋体" w:hint="eastAsia"/>
          <w:b/>
          <w:szCs w:val="21"/>
        </w:rPr>
        <w:t>广州顺为招标采购有限公司</w:t>
      </w:r>
    </w:p>
    <w:p w:rsidR="00182094" w:rsidRDefault="00182094">
      <w:pPr>
        <w:spacing w:line="360" w:lineRule="auto"/>
        <w:rPr>
          <w:rFonts w:ascii="宋体" w:hAnsi="宋体"/>
          <w:szCs w:val="21"/>
        </w:rPr>
      </w:pPr>
    </w:p>
    <w:p w:rsidR="00182094" w:rsidRDefault="00182094">
      <w:pPr>
        <w:spacing w:line="360" w:lineRule="auto"/>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rsidR="00182094" w:rsidRDefault="00182094">
      <w:pPr>
        <w:spacing w:line="360" w:lineRule="auto"/>
        <w:ind w:firstLineChars="100" w:firstLine="210"/>
        <w:rPr>
          <w:rFonts w:ascii="宋体" w:hAnsi="宋体"/>
          <w:szCs w:val="21"/>
        </w:rPr>
      </w:pPr>
      <w:r>
        <w:rPr>
          <w:rFonts w:ascii="宋体" w:hAnsi="宋体" w:hint="eastAsia"/>
          <w:szCs w:val="21"/>
        </w:rPr>
        <w:t>签发日期：</w:t>
      </w:r>
      <w:r>
        <w:rPr>
          <w:rFonts w:ascii="宋体" w:hAnsi="宋体"/>
          <w:szCs w:val="21"/>
        </w:rPr>
        <w:t xml:space="preserve">           </w:t>
      </w:r>
      <w:r>
        <w:rPr>
          <w:rFonts w:ascii="宋体" w:hAnsi="宋体" w:hint="eastAsia"/>
          <w:szCs w:val="21"/>
        </w:rPr>
        <w:t>单位：</w:t>
      </w:r>
      <w:r>
        <w:rPr>
          <w:rFonts w:ascii="宋体" w:hAnsi="宋体"/>
          <w:szCs w:val="21"/>
        </w:rPr>
        <w:t xml:space="preserve">           </w:t>
      </w:r>
      <w:r>
        <w:rPr>
          <w:rFonts w:ascii="宋体" w:hAnsi="宋体" w:hint="eastAsia"/>
          <w:szCs w:val="21"/>
        </w:rPr>
        <w:t>（盖章）</w:t>
      </w:r>
    </w:p>
    <w:p w:rsidR="00182094" w:rsidRDefault="00182094">
      <w:pPr>
        <w:spacing w:line="360" w:lineRule="auto"/>
        <w:ind w:firstLineChars="100" w:firstLine="210"/>
        <w:rPr>
          <w:rFonts w:ascii="宋体" w:hAnsi="宋体"/>
          <w:szCs w:val="21"/>
        </w:rPr>
      </w:pPr>
      <w:r>
        <w:rPr>
          <w:rFonts w:ascii="宋体" w:hAnsi="宋体" w:hint="eastAsia"/>
          <w:szCs w:val="21"/>
        </w:rPr>
        <w:t>附：代表人性别：</w:t>
      </w:r>
      <w:r>
        <w:rPr>
          <w:rFonts w:ascii="宋体" w:hAnsi="宋体"/>
          <w:szCs w:val="21"/>
        </w:rPr>
        <w:t xml:space="preserve">            </w:t>
      </w:r>
      <w:r>
        <w:rPr>
          <w:rFonts w:ascii="宋体" w:hAnsi="宋体" w:hint="eastAsia"/>
          <w:szCs w:val="21"/>
        </w:rPr>
        <w:t>年龄：</w:t>
      </w:r>
      <w:r>
        <w:rPr>
          <w:rFonts w:ascii="宋体" w:hAnsi="宋体"/>
          <w:szCs w:val="21"/>
        </w:rPr>
        <w:t xml:space="preserve">           </w:t>
      </w:r>
      <w:r>
        <w:rPr>
          <w:rFonts w:ascii="宋体" w:hAnsi="宋体" w:hint="eastAsia"/>
          <w:szCs w:val="21"/>
        </w:rPr>
        <w:t>身份证号码：</w:t>
      </w:r>
    </w:p>
    <w:p w:rsidR="00182094" w:rsidRDefault="00182094">
      <w:pPr>
        <w:spacing w:line="360" w:lineRule="auto"/>
        <w:ind w:firstLineChars="100" w:firstLine="210"/>
        <w:rPr>
          <w:rFonts w:ascii="宋体" w:hAnsi="宋体"/>
          <w:szCs w:val="21"/>
        </w:rPr>
      </w:pPr>
      <w:r>
        <w:rPr>
          <w:rFonts w:ascii="宋体" w:hAnsi="宋体" w:hint="eastAsia"/>
          <w:szCs w:val="21"/>
        </w:rPr>
        <w:t>联系电话：</w:t>
      </w:r>
    </w:p>
    <w:p w:rsidR="00182094" w:rsidRDefault="00182094">
      <w:pPr>
        <w:spacing w:line="360" w:lineRule="auto"/>
        <w:ind w:firstLineChars="100" w:firstLine="210"/>
        <w:rPr>
          <w:rFonts w:ascii="宋体" w:hAnsi="宋体"/>
          <w:szCs w:val="21"/>
        </w:rPr>
      </w:pPr>
      <w:r>
        <w:rPr>
          <w:rFonts w:ascii="宋体" w:hAnsi="宋体" w:hint="eastAsia"/>
          <w:szCs w:val="21"/>
        </w:rPr>
        <w:t>营业执照号码：</w:t>
      </w:r>
      <w:r>
        <w:rPr>
          <w:rFonts w:ascii="宋体" w:hAnsi="宋体"/>
          <w:szCs w:val="21"/>
        </w:rPr>
        <w:t xml:space="preserve">                       </w:t>
      </w:r>
      <w:r>
        <w:rPr>
          <w:rFonts w:ascii="宋体" w:hAnsi="宋体" w:hint="eastAsia"/>
          <w:szCs w:val="21"/>
        </w:rPr>
        <w:t>经济性质：</w:t>
      </w:r>
    </w:p>
    <w:p w:rsidR="00182094" w:rsidRDefault="00182094">
      <w:pPr>
        <w:spacing w:line="360" w:lineRule="auto"/>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182094" w:rsidRDefault="00182094">
      <w:pPr>
        <w:spacing w:line="360" w:lineRule="auto"/>
        <w:rPr>
          <w:rFonts w:ascii="宋体" w:hAnsi="宋体"/>
          <w:szCs w:val="21"/>
        </w:rPr>
      </w:pPr>
      <w:r>
        <w:rPr>
          <w:rFonts w:ascii="宋体" w:hAnsi="宋体"/>
          <w:szCs w:val="21"/>
        </w:rPr>
        <w:t xml:space="preserve">      2</w:t>
      </w:r>
      <w:r>
        <w:rPr>
          <w:rFonts w:ascii="宋体" w:hAnsi="宋体" w:hint="eastAsia"/>
          <w:szCs w:val="21"/>
        </w:rPr>
        <w:t>、内容必须填写真实、清楚、涂改无效，不得转让、买卖。</w:t>
      </w:r>
    </w:p>
    <w:p w:rsidR="00182094" w:rsidRDefault="00182094">
      <w:pPr>
        <w:spacing w:line="360" w:lineRule="auto"/>
        <w:ind w:firstLineChars="300" w:firstLine="630"/>
        <w:rPr>
          <w:rFonts w:ascii="宋体" w:hAns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182094" w:rsidRDefault="00182094">
      <w:pPr>
        <w:spacing w:line="360" w:lineRule="auto"/>
        <w:rPr>
          <w:rFonts w:ascii="宋体" w:hAnsi="宋体"/>
          <w:szCs w:val="21"/>
        </w:rPr>
      </w:pPr>
    </w:p>
    <w:p w:rsidR="00182094" w:rsidRDefault="00182094">
      <w:pPr>
        <w:spacing w:line="360" w:lineRule="auto"/>
        <w:rPr>
          <w:rFonts w:ascii="宋体" w:hAnsi="宋体"/>
          <w:szCs w:val="21"/>
        </w:rPr>
      </w:pPr>
    </w:p>
    <w:p w:rsidR="00182094" w:rsidRDefault="00182094">
      <w:pPr>
        <w:spacing w:line="360" w:lineRule="auto"/>
        <w:rPr>
          <w:rFonts w:ascii="宋体" w:hAnsi="宋体"/>
          <w:szCs w:val="21"/>
        </w:rPr>
      </w:pPr>
    </w:p>
    <w:p w:rsidR="00182094" w:rsidRDefault="00182094">
      <w:pPr>
        <w:spacing w:line="360" w:lineRule="auto"/>
        <w:rPr>
          <w:rFonts w:ascii="宋体" w:hAnsi="宋体"/>
          <w:b/>
          <w:szCs w:val="21"/>
        </w:rPr>
      </w:pPr>
      <w:r>
        <w:rPr>
          <w:rFonts w:ascii="宋体" w:hAnsi="宋体"/>
          <w:szCs w:val="21"/>
        </w:rPr>
        <w:t xml:space="preserve"> </w:t>
      </w:r>
      <w:r>
        <w:rPr>
          <w:rFonts w:ascii="宋体" w:hAnsi="宋体"/>
          <w:b/>
          <w:szCs w:val="21"/>
        </w:rPr>
        <w:t xml:space="preserve"> (请供应商务必提供本附件)</w:t>
      </w:r>
    </w:p>
    <w:p w:rsidR="00182094" w:rsidRDefault="00182094">
      <w:pPr>
        <w:spacing w:line="360" w:lineRule="auto"/>
        <w:rPr>
          <w:rFonts w:ascii="宋体" w:hAnsi="宋体"/>
          <w:b/>
          <w:szCs w:val="21"/>
        </w:rPr>
      </w:pPr>
    </w:p>
    <w:p w:rsidR="00182094" w:rsidRDefault="00182094">
      <w:pPr>
        <w:spacing w:line="360" w:lineRule="auto"/>
        <w:rPr>
          <w:rFonts w:ascii="宋体" w:hAnsi="宋体"/>
          <w:b/>
          <w:szCs w:val="21"/>
        </w:rPr>
      </w:pPr>
    </w:p>
    <w:p w:rsidR="00182094" w:rsidRDefault="00182094">
      <w:pPr>
        <w:spacing w:line="360" w:lineRule="auto"/>
        <w:rPr>
          <w:rFonts w:ascii="宋体" w:hAnsi="宋体"/>
          <w:b/>
          <w:szCs w:val="21"/>
        </w:rPr>
      </w:pPr>
    </w:p>
    <w:p w:rsidR="00182094" w:rsidRDefault="001A725D">
      <w:pPr>
        <w:spacing w:line="360" w:lineRule="auto"/>
        <w:rPr>
          <w:rFonts w:ascii="宋体" w:hAnsi="宋体"/>
          <w:b/>
          <w:szCs w:val="21"/>
        </w:rPr>
      </w:pPr>
      <w:r>
        <w:rPr>
          <w:rFonts w:ascii="宋体" w:hAnsi="宋体"/>
          <w:b/>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2" type="#_x0000_t176" style="position:absolute;margin-left:127.5pt;margin-top:1.6pt;width:194.25pt;height:124.75pt;z-index:251657216">
            <v:textbox>
              <w:txbxContent>
                <w:p w:rsidR="001A725D" w:rsidRDefault="001A725D">
                  <w:pPr>
                    <w:jc w:val="center"/>
                    <w:rPr>
                      <w:rFonts w:hAnsi="宋体"/>
                      <w:szCs w:val="21"/>
                    </w:rPr>
                  </w:pPr>
                </w:p>
                <w:p w:rsidR="001A725D" w:rsidRDefault="001A725D">
                  <w:pPr>
                    <w:jc w:val="center"/>
                    <w:rPr>
                      <w:rFonts w:hAnsi="宋体"/>
                      <w:szCs w:val="21"/>
                    </w:rPr>
                  </w:pPr>
                </w:p>
                <w:p w:rsidR="001A725D" w:rsidRDefault="001A725D">
                  <w:pPr>
                    <w:jc w:val="center"/>
                    <w:rPr>
                      <w:rFonts w:hAnsi="宋体"/>
                      <w:szCs w:val="21"/>
                    </w:rPr>
                  </w:pPr>
                </w:p>
                <w:p w:rsidR="001A725D" w:rsidRDefault="001A725D">
                  <w:pPr>
                    <w:jc w:val="center"/>
                    <w:rPr>
                      <w:szCs w:val="21"/>
                    </w:rPr>
                  </w:pPr>
                  <w:r>
                    <w:rPr>
                      <w:rFonts w:hAnsi="宋体" w:hint="eastAsia"/>
                      <w:szCs w:val="21"/>
                    </w:rPr>
                    <w:t>法定代表人身份证</w:t>
                  </w:r>
                  <w:r>
                    <w:rPr>
                      <w:rFonts w:hAnsi="宋体" w:hint="eastAsia"/>
                      <w:b/>
                      <w:szCs w:val="21"/>
                    </w:rPr>
                    <w:t>（正反面）</w:t>
                  </w:r>
                  <w:r>
                    <w:rPr>
                      <w:rFonts w:hAnsi="宋体" w:hint="eastAsia"/>
                      <w:szCs w:val="21"/>
                    </w:rPr>
                    <w:t>复印件</w:t>
                  </w:r>
                </w:p>
              </w:txbxContent>
            </v:textbox>
          </v:shape>
        </w:pict>
      </w:r>
    </w:p>
    <w:p w:rsidR="00702A90" w:rsidRDefault="00702A90">
      <w:pPr>
        <w:spacing w:line="360" w:lineRule="auto"/>
        <w:rPr>
          <w:rFonts w:ascii="宋体" w:hAnsi="宋体"/>
          <w:b/>
          <w:szCs w:val="21"/>
        </w:rPr>
      </w:pPr>
    </w:p>
    <w:p w:rsidR="00702A90" w:rsidRPr="00702A90" w:rsidRDefault="00702A90" w:rsidP="00702A90">
      <w:pPr>
        <w:rPr>
          <w:rFonts w:ascii="宋体" w:hAnsi="宋体"/>
          <w:szCs w:val="21"/>
        </w:rPr>
      </w:pPr>
    </w:p>
    <w:p w:rsidR="00702A90" w:rsidRPr="00702A90" w:rsidRDefault="00702A90" w:rsidP="00702A90">
      <w:pPr>
        <w:rPr>
          <w:rFonts w:ascii="宋体" w:hAnsi="宋体"/>
          <w:szCs w:val="21"/>
        </w:rPr>
      </w:pPr>
    </w:p>
    <w:p w:rsidR="00702A90" w:rsidRPr="00702A90" w:rsidRDefault="00702A90" w:rsidP="00702A90">
      <w:pPr>
        <w:rPr>
          <w:rFonts w:ascii="宋体" w:hAnsi="宋体"/>
          <w:szCs w:val="21"/>
        </w:rPr>
      </w:pPr>
    </w:p>
    <w:p w:rsidR="00702A90" w:rsidRPr="00702A90" w:rsidRDefault="00702A90" w:rsidP="00702A90">
      <w:pPr>
        <w:rPr>
          <w:rFonts w:ascii="宋体" w:hAnsi="宋体"/>
          <w:szCs w:val="21"/>
        </w:rPr>
      </w:pPr>
    </w:p>
    <w:p w:rsidR="00702A90" w:rsidRPr="00702A90" w:rsidRDefault="00702A90" w:rsidP="00702A90">
      <w:pPr>
        <w:rPr>
          <w:rFonts w:ascii="宋体" w:hAnsi="宋体"/>
          <w:szCs w:val="21"/>
        </w:rPr>
      </w:pPr>
    </w:p>
    <w:p w:rsidR="00702A90" w:rsidRPr="00702A90" w:rsidRDefault="00702A90" w:rsidP="00702A90">
      <w:pPr>
        <w:rPr>
          <w:rFonts w:ascii="宋体" w:hAnsi="宋体"/>
          <w:szCs w:val="21"/>
        </w:rPr>
      </w:pPr>
    </w:p>
    <w:p w:rsidR="00702A90" w:rsidRPr="00702A90" w:rsidRDefault="00702A90" w:rsidP="00702A90">
      <w:pPr>
        <w:rPr>
          <w:rFonts w:ascii="宋体" w:hAnsi="宋体"/>
          <w:szCs w:val="21"/>
        </w:rPr>
      </w:pPr>
    </w:p>
    <w:p w:rsidR="00702A90" w:rsidRPr="00702A90" w:rsidRDefault="00702A90" w:rsidP="00702A90">
      <w:pPr>
        <w:rPr>
          <w:rFonts w:ascii="宋体" w:hAnsi="宋体"/>
          <w:szCs w:val="21"/>
        </w:rPr>
      </w:pPr>
    </w:p>
    <w:p w:rsidR="00702A90" w:rsidRPr="00702A90" w:rsidRDefault="00702A90" w:rsidP="00702A90">
      <w:pPr>
        <w:rPr>
          <w:rFonts w:ascii="宋体" w:hAnsi="宋体"/>
          <w:szCs w:val="21"/>
        </w:rPr>
      </w:pPr>
    </w:p>
    <w:p w:rsidR="00702A90" w:rsidRPr="00702A90" w:rsidRDefault="00702A90" w:rsidP="00702A90">
      <w:pPr>
        <w:rPr>
          <w:rFonts w:ascii="宋体" w:hAnsi="宋体"/>
          <w:szCs w:val="21"/>
        </w:rPr>
      </w:pPr>
    </w:p>
    <w:p w:rsidR="00702A90" w:rsidRPr="00702A90" w:rsidRDefault="00702A90" w:rsidP="00702A90">
      <w:pPr>
        <w:rPr>
          <w:rFonts w:ascii="宋体" w:hAnsi="宋体"/>
          <w:szCs w:val="21"/>
        </w:rPr>
      </w:pPr>
    </w:p>
    <w:p w:rsidR="00702A90" w:rsidRPr="00702A90" w:rsidRDefault="00702A90" w:rsidP="00702A90">
      <w:pPr>
        <w:rPr>
          <w:rFonts w:ascii="宋体" w:hAnsi="宋体"/>
          <w:szCs w:val="21"/>
        </w:rPr>
      </w:pPr>
    </w:p>
    <w:p w:rsidR="00702A90" w:rsidRDefault="00702A90" w:rsidP="00702A90">
      <w:pPr>
        <w:tabs>
          <w:tab w:val="left" w:pos="5670"/>
        </w:tabs>
        <w:spacing w:line="360" w:lineRule="auto"/>
        <w:rPr>
          <w:rFonts w:ascii="宋体" w:hAnsi="宋体"/>
          <w:szCs w:val="21"/>
        </w:rPr>
      </w:pPr>
      <w:r>
        <w:rPr>
          <w:rFonts w:ascii="宋体" w:hAnsi="宋体"/>
          <w:szCs w:val="21"/>
        </w:rPr>
        <w:tab/>
      </w:r>
    </w:p>
    <w:p w:rsidR="0088694B" w:rsidRDefault="00182094" w:rsidP="0088694B">
      <w:pPr>
        <w:spacing w:line="360" w:lineRule="auto"/>
        <w:jc w:val="center"/>
        <w:rPr>
          <w:rFonts w:ascii="宋体" w:hAnsi="宋体"/>
          <w:b/>
          <w:sz w:val="24"/>
        </w:rPr>
      </w:pPr>
      <w:r w:rsidRPr="00702A90">
        <w:rPr>
          <w:rFonts w:ascii="宋体" w:hAnsi="宋体"/>
          <w:szCs w:val="21"/>
        </w:rPr>
        <w:br w:type="page"/>
      </w:r>
      <w:r w:rsidR="0088694B">
        <w:rPr>
          <w:rFonts w:ascii="宋体" w:hAnsi="宋体" w:hint="eastAsia"/>
          <w:b/>
          <w:sz w:val="24"/>
        </w:rPr>
        <w:lastRenderedPageBreak/>
        <w:t>（2）法定代表人/负责人授权委托书</w:t>
      </w:r>
    </w:p>
    <w:p w:rsidR="0088694B" w:rsidRDefault="0088694B" w:rsidP="0088694B">
      <w:pPr>
        <w:spacing w:line="360" w:lineRule="auto"/>
        <w:rPr>
          <w:rFonts w:ascii="宋体" w:hAnsi="宋体"/>
          <w:szCs w:val="21"/>
        </w:rPr>
      </w:pPr>
    </w:p>
    <w:p w:rsidR="0088694B" w:rsidRDefault="0088694B" w:rsidP="0088694B">
      <w:pPr>
        <w:spacing w:line="360" w:lineRule="auto"/>
        <w:rPr>
          <w:rFonts w:ascii="宋体" w:hAnsi="宋体"/>
          <w:szCs w:val="21"/>
        </w:rPr>
      </w:pPr>
      <w:r>
        <w:rPr>
          <w:rFonts w:ascii="宋体" w:hAnsi="宋体" w:hint="eastAsia"/>
          <w:szCs w:val="21"/>
        </w:rPr>
        <w:t>致：</w:t>
      </w:r>
      <w:r>
        <w:rPr>
          <w:rFonts w:ascii="宋体" w:hAnsi="宋体" w:hint="eastAsia"/>
          <w:b/>
          <w:szCs w:val="21"/>
        </w:rPr>
        <w:t>广州顺为招标采购有限公司</w:t>
      </w:r>
    </w:p>
    <w:p w:rsidR="0088694B" w:rsidRDefault="0088694B" w:rsidP="0088694B">
      <w:pPr>
        <w:spacing w:line="360" w:lineRule="auto"/>
        <w:rPr>
          <w:rFonts w:ascii="宋体" w:hAnsi="宋体"/>
          <w:szCs w:val="21"/>
        </w:rPr>
      </w:pPr>
    </w:p>
    <w:p w:rsidR="0088694B" w:rsidRDefault="0088694B" w:rsidP="0088694B">
      <w:pPr>
        <w:spacing w:line="360" w:lineRule="auto"/>
        <w:ind w:firstLineChars="200" w:firstLine="420"/>
        <w:rPr>
          <w:rFonts w:ascii="宋体" w:hAnsi="宋体"/>
          <w:szCs w:val="21"/>
        </w:rPr>
      </w:pPr>
      <w:r>
        <w:rPr>
          <w:rFonts w:ascii="宋体" w:hAnsi="宋体" w:hint="eastAsia"/>
          <w:szCs w:val="21"/>
        </w:rPr>
        <w:t>兹授权</w:t>
      </w:r>
      <w:r>
        <w:rPr>
          <w:rFonts w:ascii="宋体" w:hAnsi="宋体"/>
          <w:szCs w:val="21"/>
          <w:u w:val="single"/>
        </w:rPr>
        <w:t xml:space="preserve">             </w:t>
      </w:r>
      <w:r>
        <w:rPr>
          <w:rFonts w:ascii="宋体" w:hAnsi="宋体" w:hint="eastAsia"/>
          <w:szCs w:val="21"/>
        </w:rPr>
        <w:t>同志，为我方签订经济合同及办理其他事务代理人，其权限是：</w:t>
      </w:r>
    </w:p>
    <w:p w:rsidR="0088694B" w:rsidRDefault="0088694B" w:rsidP="0088694B">
      <w:pPr>
        <w:spacing w:line="360" w:lineRule="auto"/>
        <w:rPr>
          <w:rFonts w:ascii="宋体" w:hAnsi="宋体"/>
          <w:szCs w:val="21"/>
        </w:rPr>
      </w:pPr>
      <w:r>
        <w:rPr>
          <w:rFonts w:ascii="宋体" w:hAnsi="宋体" w:hint="eastAsia"/>
          <w:szCs w:val="21"/>
          <w:u w:val="single"/>
        </w:rPr>
        <w:t xml:space="preserve">                                                   </w:t>
      </w:r>
      <w:r>
        <w:rPr>
          <w:rFonts w:ascii="宋体" w:hAnsi="宋体" w:hint="eastAsia"/>
          <w:szCs w:val="21"/>
        </w:rPr>
        <w:t>。</w:t>
      </w:r>
    </w:p>
    <w:p w:rsidR="0088694B" w:rsidRDefault="0088694B" w:rsidP="0088694B">
      <w:pPr>
        <w:spacing w:line="360" w:lineRule="auto"/>
        <w:rPr>
          <w:rFonts w:ascii="宋体" w:hAnsi="宋体"/>
          <w:szCs w:val="21"/>
        </w:rPr>
      </w:pPr>
      <w:r>
        <w:rPr>
          <w:rFonts w:ascii="宋体" w:hAnsi="宋体" w:hint="eastAsia"/>
          <w:szCs w:val="21"/>
        </w:rPr>
        <w:t>授权单位：</w:t>
      </w:r>
      <w:r>
        <w:rPr>
          <w:rFonts w:ascii="宋体" w:hAnsi="宋体"/>
          <w:szCs w:val="21"/>
        </w:rPr>
        <w:t xml:space="preserve">          </w:t>
      </w:r>
      <w:r>
        <w:rPr>
          <w:rFonts w:ascii="宋体" w:hAnsi="宋体" w:hint="eastAsia"/>
          <w:szCs w:val="21"/>
        </w:rPr>
        <w:t xml:space="preserve">   （盖章）</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法定代表人：</w:t>
      </w:r>
      <w:r>
        <w:rPr>
          <w:rFonts w:ascii="宋体" w:hAnsi="宋体"/>
          <w:szCs w:val="21"/>
        </w:rPr>
        <w:t xml:space="preserve">            </w:t>
      </w:r>
      <w:r>
        <w:rPr>
          <w:rFonts w:ascii="宋体" w:hAnsi="宋体"/>
          <w:b/>
          <w:szCs w:val="21"/>
        </w:rPr>
        <w:t xml:space="preserve">  </w:t>
      </w:r>
      <w:r>
        <w:rPr>
          <w:rFonts w:ascii="宋体" w:hAnsi="宋体" w:hint="eastAsia"/>
          <w:b/>
          <w:szCs w:val="21"/>
        </w:rPr>
        <w:t>（签名或盖私章）</w:t>
      </w:r>
    </w:p>
    <w:p w:rsidR="0088694B" w:rsidRDefault="0088694B" w:rsidP="0088694B">
      <w:pPr>
        <w:spacing w:line="360" w:lineRule="auto"/>
        <w:rPr>
          <w:rFonts w:ascii="宋体" w:hAnsi="宋体"/>
          <w:szCs w:val="21"/>
        </w:rPr>
      </w:pPr>
      <w:r>
        <w:rPr>
          <w:rFonts w:ascii="宋体" w:hAnsi="宋体" w:hint="eastAsia"/>
          <w:szCs w:val="21"/>
        </w:rPr>
        <w:t>有效期限：至   年   月   日（自报价截止之日起不少于</w:t>
      </w:r>
      <w:r>
        <w:rPr>
          <w:rFonts w:ascii="宋体" w:hAnsi="宋体" w:hint="eastAsia"/>
          <w:szCs w:val="21"/>
          <w:u w:val="single"/>
        </w:rPr>
        <w:t xml:space="preserve"> 60 </w:t>
      </w:r>
      <w:r>
        <w:rPr>
          <w:rFonts w:ascii="宋体" w:hAnsi="宋体" w:hint="eastAsia"/>
          <w:szCs w:val="21"/>
        </w:rPr>
        <w:t>天）。</w:t>
      </w:r>
      <w:r>
        <w:rPr>
          <w:rFonts w:ascii="宋体" w:hAnsi="宋体"/>
          <w:szCs w:val="21"/>
        </w:rPr>
        <w:t xml:space="preserve">      </w:t>
      </w:r>
      <w:r>
        <w:rPr>
          <w:rFonts w:ascii="宋体" w:hAnsi="宋体" w:hint="eastAsia"/>
          <w:szCs w:val="21"/>
        </w:rPr>
        <w:t>签发日期：  年   月   日</w:t>
      </w:r>
    </w:p>
    <w:p w:rsidR="0088694B" w:rsidRDefault="0088694B" w:rsidP="0088694B">
      <w:pPr>
        <w:spacing w:line="360" w:lineRule="auto"/>
        <w:rPr>
          <w:rFonts w:ascii="宋体" w:hAnsi="宋体"/>
          <w:szCs w:val="21"/>
        </w:rPr>
      </w:pPr>
      <w:r>
        <w:rPr>
          <w:rFonts w:ascii="宋体" w:hAnsi="宋体" w:hint="eastAsia"/>
          <w:szCs w:val="21"/>
        </w:rPr>
        <w:t>附：代理人性别：</w:t>
      </w:r>
      <w:r>
        <w:rPr>
          <w:rFonts w:ascii="宋体" w:hAnsi="宋体"/>
          <w:szCs w:val="21"/>
        </w:rPr>
        <w:t xml:space="preserve">        </w:t>
      </w:r>
      <w:r>
        <w:rPr>
          <w:rFonts w:ascii="宋体" w:hAnsi="宋体" w:hint="eastAsia"/>
          <w:szCs w:val="21"/>
        </w:rPr>
        <w:t>年龄：</w:t>
      </w:r>
      <w:r>
        <w:rPr>
          <w:rFonts w:ascii="宋体" w:hAnsi="宋体"/>
          <w:szCs w:val="21"/>
        </w:rPr>
        <w:t xml:space="preserve">       </w:t>
      </w:r>
      <w:r>
        <w:rPr>
          <w:rFonts w:ascii="宋体" w:hAnsi="宋体" w:hint="eastAsia"/>
          <w:szCs w:val="21"/>
        </w:rPr>
        <w:t>职务：</w:t>
      </w:r>
      <w:r>
        <w:rPr>
          <w:rFonts w:ascii="宋体" w:hAnsi="宋体"/>
          <w:szCs w:val="21"/>
        </w:rPr>
        <w:t xml:space="preserve">         </w:t>
      </w:r>
      <w:r>
        <w:rPr>
          <w:rFonts w:ascii="宋体" w:hAnsi="宋体" w:hint="eastAsia"/>
          <w:szCs w:val="21"/>
        </w:rPr>
        <w:t>身份证号码：</w:t>
      </w:r>
    </w:p>
    <w:p w:rsidR="0088694B" w:rsidRDefault="0088694B" w:rsidP="0088694B">
      <w:pPr>
        <w:spacing w:line="360" w:lineRule="auto"/>
        <w:rPr>
          <w:rFonts w:ascii="宋体" w:hAnsi="宋体"/>
          <w:szCs w:val="21"/>
        </w:rPr>
      </w:pPr>
      <w:r>
        <w:rPr>
          <w:rFonts w:ascii="宋体" w:hAnsi="宋体" w:hint="eastAsia"/>
          <w:szCs w:val="21"/>
        </w:rPr>
        <w:t xml:space="preserve">  联系电话：</w:t>
      </w:r>
    </w:p>
    <w:p w:rsidR="0088694B" w:rsidRDefault="0088694B" w:rsidP="0088694B">
      <w:pPr>
        <w:spacing w:line="360" w:lineRule="auto"/>
        <w:ind w:firstLineChars="100" w:firstLine="210"/>
        <w:rPr>
          <w:rFonts w:ascii="宋体" w:hAnsi="宋体"/>
          <w:szCs w:val="21"/>
        </w:rPr>
      </w:pPr>
      <w:r>
        <w:rPr>
          <w:rFonts w:ascii="宋体" w:hAnsi="宋体" w:hint="eastAsia"/>
          <w:szCs w:val="21"/>
        </w:rPr>
        <w:t>营业执照号码：</w:t>
      </w:r>
      <w:r>
        <w:rPr>
          <w:rFonts w:ascii="宋体" w:hAnsi="宋体"/>
          <w:szCs w:val="21"/>
        </w:rPr>
        <w:t xml:space="preserve">                         </w:t>
      </w:r>
      <w:r>
        <w:rPr>
          <w:rFonts w:ascii="宋体" w:hAnsi="宋体" w:hint="eastAsia"/>
          <w:szCs w:val="21"/>
        </w:rPr>
        <w:t>经济性质：</w:t>
      </w:r>
    </w:p>
    <w:p w:rsidR="0088694B" w:rsidRDefault="0088694B" w:rsidP="0088694B">
      <w:pPr>
        <w:spacing w:line="360" w:lineRule="auto"/>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88694B" w:rsidRDefault="0088694B" w:rsidP="0088694B">
      <w:pPr>
        <w:spacing w:line="360" w:lineRule="auto"/>
        <w:rPr>
          <w:rFonts w:ascii="宋体" w:hAnsi="宋体"/>
          <w:szCs w:val="21"/>
        </w:rPr>
      </w:pPr>
      <w:r>
        <w:rPr>
          <w:rFonts w:ascii="宋体" w:hAnsi="宋体"/>
          <w:szCs w:val="21"/>
        </w:rPr>
        <w:t xml:space="preserve">      2</w:t>
      </w:r>
      <w:r>
        <w:rPr>
          <w:rFonts w:ascii="宋体" w:hAnsi="宋体" w:hint="eastAsia"/>
          <w:szCs w:val="21"/>
        </w:rPr>
        <w:t>、内容必须填写真实、清楚、涂改无效，不得转让、买卖。</w:t>
      </w:r>
    </w:p>
    <w:p w:rsidR="0088694B" w:rsidRDefault="0088694B" w:rsidP="0088694B">
      <w:pPr>
        <w:spacing w:line="360" w:lineRule="auto"/>
        <w:ind w:firstLineChars="300" w:firstLine="630"/>
        <w:rPr>
          <w:rFonts w:ascii="宋体" w:hAns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88694B" w:rsidRDefault="0088694B" w:rsidP="0088694B">
      <w:pPr>
        <w:spacing w:line="360" w:lineRule="auto"/>
        <w:ind w:firstLineChars="300" w:firstLine="630"/>
        <w:rPr>
          <w:rFonts w:ascii="宋体" w:hAnsi="宋体"/>
          <w:szCs w:val="21"/>
        </w:rPr>
      </w:pPr>
      <w:r>
        <w:rPr>
          <w:rFonts w:ascii="宋体" w:hAnsi="宋体" w:hint="eastAsia"/>
          <w:szCs w:val="21"/>
        </w:rPr>
        <w:t>4、授权权限：全权代表本公司参与上述采购项目的投标响应，负责提供与签署确认一切文书资料，以及向贵方递交的任何补充承诺。</w:t>
      </w:r>
    </w:p>
    <w:p w:rsidR="0088694B" w:rsidRDefault="0088694B" w:rsidP="0088694B">
      <w:pPr>
        <w:spacing w:line="360" w:lineRule="auto"/>
        <w:ind w:firstLineChars="307" w:firstLine="645"/>
        <w:rPr>
          <w:rFonts w:ascii="宋体" w:hAnsi="宋体"/>
          <w:szCs w:val="21"/>
        </w:rPr>
      </w:pPr>
      <w:r>
        <w:rPr>
          <w:rFonts w:ascii="宋体" w:hAnsi="宋体" w:hint="eastAsia"/>
          <w:szCs w:val="21"/>
        </w:rPr>
        <w:t>5、投标签字代表为法定代表人，则本表不适用。</w:t>
      </w:r>
    </w:p>
    <w:p w:rsidR="0088694B" w:rsidRDefault="0088694B" w:rsidP="0088694B">
      <w:pPr>
        <w:spacing w:line="360" w:lineRule="auto"/>
        <w:ind w:firstLineChars="300" w:firstLine="632"/>
        <w:rPr>
          <w:rFonts w:ascii="宋体" w:hAnsi="宋体"/>
          <w:b/>
          <w:szCs w:val="21"/>
        </w:rPr>
      </w:pPr>
    </w:p>
    <w:p w:rsidR="0088694B" w:rsidRDefault="001A725D" w:rsidP="0088694B">
      <w:pPr>
        <w:spacing w:line="360" w:lineRule="auto"/>
        <w:ind w:firstLine="420"/>
        <w:rPr>
          <w:rFonts w:ascii="宋体" w:hAnsi="宋体"/>
          <w:szCs w:val="21"/>
          <w:u w:val="single"/>
        </w:rPr>
      </w:pPr>
      <w:r>
        <w:rPr>
          <w:rFonts w:ascii="宋体" w:hAnsi="宋体"/>
          <w:szCs w:val="21"/>
          <w:u w:val="single"/>
        </w:rPr>
        <w:pict>
          <v:shape id="AutoShape 3" o:spid="_x0000_s1034" type="#_x0000_t176" style="position:absolute;left:0;text-align:left;margin-left:115.5pt;margin-top:2.6pt;width:183.75pt;height:124.75pt;z-index:251658240">
            <v:textbox>
              <w:txbxContent>
                <w:p w:rsidR="001A725D" w:rsidRDefault="001A725D" w:rsidP="0088694B">
                  <w:pPr>
                    <w:jc w:val="center"/>
                    <w:rPr>
                      <w:rFonts w:hAnsi="宋体"/>
                      <w:szCs w:val="21"/>
                    </w:rPr>
                  </w:pPr>
                </w:p>
                <w:p w:rsidR="001A725D" w:rsidRDefault="001A725D" w:rsidP="0088694B">
                  <w:pPr>
                    <w:jc w:val="center"/>
                    <w:rPr>
                      <w:rFonts w:hAnsi="宋体"/>
                      <w:szCs w:val="21"/>
                    </w:rPr>
                  </w:pPr>
                </w:p>
                <w:p w:rsidR="001A725D" w:rsidRDefault="001A725D" w:rsidP="0088694B">
                  <w:pPr>
                    <w:jc w:val="center"/>
                    <w:rPr>
                      <w:rFonts w:hAnsi="宋体"/>
                      <w:szCs w:val="21"/>
                    </w:rPr>
                  </w:pPr>
                </w:p>
                <w:p w:rsidR="001A725D" w:rsidRDefault="001A725D" w:rsidP="0088694B">
                  <w:pPr>
                    <w:jc w:val="center"/>
                    <w:rPr>
                      <w:szCs w:val="21"/>
                    </w:rPr>
                  </w:pPr>
                  <w:r>
                    <w:rPr>
                      <w:rFonts w:hAnsi="宋体" w:hint="eastAsia"/>
                      <w:szCs w:val="21"/>
                    </w:rPr>
                    <w:t>代理人身份证</w:t>
                  </w:r>
                  <w:r>
                    <w:rPr>
                      <w:rFonts w:hAnsi="宋体" w:hint="eastAsia"/>
                      <w:b/>
                      <w:szCs w:val="21"/>
                    </w:rPr>
                    <w:t>（正反面）</w:t>
                  </w:r>
                  <w:r>
                    <w:rPr>
                      <w:rFonts w:hAnsi="宋体" w:hint="eastAsia"/>
                      <w:szCs w:val="21"/>
                    </w:rPr>
                    <w:t>复印件</w:t>
                  </w:r>
                </w:p>
              </w:txbxContent>
            </v:textbox>
          </v:shape>
        </w:pict>
      </w:r>
    </w:p>
    <w:p w:rsidR="0088694B" w:rsidRDefault="0088694B" w:rsidP="0088694B">
      <w:pPr>
        <w:spacing w:line="360" w:lineRule="auto"/>
        <w:ind w:firstLine="420"/>
        <w:rPr>
          <w:rFonts w:ascii="宋体" w:hAnsi="宋体"/>
          <w:szCs w:val="21"/>
          <w:u w:val="single"/>
        </w:rPr>
      </w:pPr>
    </w:p>
    <w:p w:rsidR="0088694B" w:rsidRDefault="0088694B" w:rsidP="0088694B">
      <w:pPr>
        <w:spacing w:line="360" w:lineRule="auto"/>
        <w:rPr>
          <w:kern w:val="2"/>
          <w:szCs w:val="22"/>
        </w:rPr>
      </w:pPr>
    </w:p>
    <w:p w:rsidR="00182094" w:rsidRPr="0088694B" w:rsidRDefault="00182094">
      <w:pPr>
        <w:spacing w:line="360" w:lineRule="auto"/>
        <w:rPr>
          <w:rFonts w:ascii="宋体" w:hAnsi="宋体"/>
          <w:b/>
          <w:sz w:val="24"/>
        </w:rPr>
      </w:pPr>
    </w:p>
    <w:p w:rsidR="00182094" w:rsidRDefault="0088694B" w:rsidP="0088694B">
      <w:pPr>
        <w:spacing w:line="360" w:lineRule="auto"/>
        <w:jc w:val="center"/>
        <w:rPr>
          <w:rFonts w:ascii="宋体" w:hAnsi="宋体"/>
          <w:szCs w:val="21"/>
          <w:u w:val="single"/>
        </w:rPr>
      </w:pPr>
      <w:r>
        <w:rPr>
          <w:rFonts w:ascii="宋体" w:hAnsi="宋体"/>
          <w:b/>
          <w:sz w:val="24"/>
        </w:rPr>
        <w:br w:type="page"/>
      </w:r>
    </w:p>
    <w:p w:rsidR="00182094" w:rsidRDefault="0088694B" w:rsidP="0088694B">
      <w:pPr>
        <w:spacing w:line="360" w:lineRule="auto"/>
        <w:jc w:val="center"/>
        <w:rPr>
          <w:rFonts w:ascii="宋体" w:hAnsi="宋体"/>
          <w:b/>
          <w:kern w:val="2"/>
          <w:sz w:val="28"/>
          <w:szCs w:val="22"/>
        </w:rPr>
      </w:pPr>
      <w:r w:rsidRPr="0088694B">
        <w:rPr>
          <w:rFonts w:ascii="宋体" w:hAnsi="宋体" w:hint="eastAsia"/>
          <w:b/>
          <w:kern w:val="2"/>
          <w:sz w:val="28"/>
          <w:szCs w:val="22"/>
        </w:rPr>
        <w:lastRenderedPageBreak/>
        <w:t>（3）</w:t>
      </w:r>
      <w:r>
        <w:rPr>
          <w:rFonts w:ascii="宋体" w:hAnsi="宋体" w:hint="eastAsia"/>
          <w:b/>
          <w:kern w:val="2"/>
          <w:sz w:val="28"/>
          <w:szCs w:val="22"/>
        </w:rPr>
        <w:t>供应商认为</w:t>
      </w:r>
      <w:r>
        <w:rPr>
          <w:rFonts w:ascii="宋体" w:hAnsi="宋体"/>
          <w:b/>
          <w:kern w:val="2"/>
          <w:sz w:val="28"/>
          <w:szCs w:val="22"/>
        </w:rPr>
        <w:t>有必要提供</w:t>
      </w:r>
      <w:r>
        <w:rPr>
          <w:rFonts w:ascii="宋体" w:hAnsi="宋体" w:hint="eastAsia"/>
          <w:b/>
          <w:kern w:val="2"/>
          <w:sz w:val="28"/>
          <w:szCs w:val="22"/>
        </w:rPr>
        <w:t>的</w:t>
      </w:r>
      <w:r>
        <w:rPr>
          <w:rFonts w:ascii="宋体" w:hAnsi="宋体"/>
          <w:b/>
          <w:kern w:val="2"/>
          <w:sz w:val="28"/>
          <w:szCs w:val="22"/>
        </w:rPr>
        <w:t>其他</w:t>
      </w:r>
      <w:r>
        <w:rPr>
          <w:rFonts w:ascii="宋体" w:hAnsi="宋体" w:hint="eastAsia"/>
          <w:b/>
          <w:kern w:val="2"/>
          <w:sz w:val="28"/>
          <w:szCs w:val="22"/>
        </w:rPr>
        <w:t>证明材料</w:t>
      </w:r>
    </w:p>
    <w:p w:rsidR="0088694B" w:rsidRDefault="0088694B" w:rsidP="0088694B">
      <w:pPr>
        <w:spacing w:line="360" w:lineRule="auto"/>
        <w:rPr>
          <w:rFonts w:ascii="宋体" w:hAnsi="宋体"/>
          <w:kern w:val="2"/>
          <w:szCs w:val="22"/>
        </w:rPr>
      </w:pPr>
    </w:p>
    <w:p w:rsidR="0088694B" w:rsidRDefault="0088694B" w:rsidP="0088694B">
      <w:pPr>
        <w:spacing w:line="360" w:lineRule="auto"/>
        <w:rPr>
          <w:rFonts w:ascii="宋体" w:hAnsi="宋体"/>
          <w:kern w:val="2"/>
          <w:szCs w:val="22"/>
        </w:rPr>
      </w:pPr>
      <w:r w:rsidRPr="0088694B">
        <w:rPr>
          <w:rFonts w:ascii="宋体" w:hAnsi="宋体" w:hint="eastAsia"/>
          <w:kern w:val="2"/>
          <w:szCs w:val="22"/>
        </w:rPr>
        <w:t>1、</w:t>
      </w:r>
      <w:r w:rsidR="00DF5272">
        <w:rPr>
          <w:rFonts w:ascii="宋体" w:hAnsi="宋体" w:hint="eastAsia"/>
          <w:kern w:val="2"/>
          <w:szCs w:val="22"/>
        </w:rPr>
        <w:t>安装</w:t>
      </w:r>
      <w:r>
        <w:rPr>
          <w:rFonts w:ascii="宋体" w:hAnsi="宋体" w:hint="eastAsia"/>
          <w:kern w:val="2"/>
          <w:szCs w:val="22"/>
        </w:rPr>
        <w:t>相关资质</w:t>
      </w:r>
      <w:r>
        <w:rPr>
          <w:rFonts w:ascii="宋体" w:hAnsi="宋体"/>
          <w:kern w:val="2"/>
          <w:szCs w:val="22"/>
        </w:rPr>
        <w:t>证书</w:t>
      </w:r>
      <w:r w:rsidR="007932CB">
        <w:rPr>
          <w:rFonts w:ascii="宋体" w:hAnsi="宋体" w:hint="eastAsia"/>
          <w:kern w:val="2"/>
          <w:szCs w:val="22"/>
        </w:rPr>
        <w:t>；</w:t>
      </w:r>
    </w:p>
    <w:p w:rsidR="0088694B" w:rsidRDefault="0088694B" w:rsidP="0088694B">
      <w:pPr>
        <w:spacing w:line="360" w:lineRule="auto"/>
        <w:rPr>
          <w:rFonts w:ascii="宋体" w:hAnsi="宋体"/>
          <w:kern w:val="2"/>
          <w:szCs w:val="22"/>
        </w:rPr>
      </w:pPr>
      <w:r>
        <w:rPr>
          <w:rFonts w:ascii="宋体" w:hAnsi="宋体" w:hint="eastAsia"/>
          <w:kern w:val="2"/>
          <w:szCs w:val="22"/>
        </w:rPr>
        <w:t>2、</w:t>
      </w:r>
      <w:r>
        <w:rPr>
          <w:rFonts w:ascii="宋体" w:hAnsi="宋体"/>
          <w:kern w:val="2"/>
          <w:szCs w:val="22"/>
        </w:rPr>
        <w:t>人员名单</w:t>
      </w:r>
      <w:r>
        <w:rPr>
          <w:rFonts w:ascii="宋体" w:hAnsi="宋体" w:hint="eastAsia"/>
          <w:kern w:val="2"/>
          <w:szCs w:val="22"/>
        </w:rPr>
        <w:t>、相关</w:t>
      </w:r>
      <w:r>
        <w:rPr>
          <w:rFonts w:ascii="宋体" w:hAnsi="宋体"/>
          <w:kern w:val="2"/>
          <w:szCs w:val="22"/>
        </w:rPr>
        <w:t>人员证书</w:t>
      </w:r>
      <w:r>
        <w:rPr>
          <w:rFonts w:ascii="宋体" w:hAnsi="宋体" w:hint="eastAsia"/>
          <w:kern w:val="2"/>
          <w:szCs w:val="22"/>
        </w:rPr>
        <w:t>、</w:t>
      </w:r>
      <w:r>
        <w:rPr>
          <w:rFonts w:ascii="宋体" w:hAnsi="宋体"/>
          <w:kern w:val="2"/>
          <w:szCs w:val="22"/>
        </w:rPr>
        <w:t>社保等（</w:t>
      </w:r>
      <w:r>
        <w:rPr>
          <w:rFonts w:ascii="宋体" w:hAnsi="宋体" w:hint="eastAsia"/>
          <w:kern w:val="2"/>
          <w:szCs w:val="22"/>
        </w:rPr>
        <w:t>项目负责人</w:t>
      </w:r>
      <w:r>
        <w:rPr>
          <w:rFonts w:ascii="宋体" w:hAnsi="宋体"/>
          <w:kern w:val="2"/>
          <w:szCs w:val="22"/>
        </w:rPr>
        <w:t>、安全员、其他技术人员等）</w:t>
      </w:r>
      <w:r w:rsidR="007932CB">
        <w:rPr>
          <w:rFonts w:ascii="宋体" w:hAnsi="宋体" w:hint="eastAsia"/>
          <w:kern w:val="2"/>
          <w:szCs w:val="22"/>
        </w:rPr>
        <w:t>；</w:t>
      </w:r>
    </w:p>
    <w:p w:rsidR="0088694B" w:rsidRDefault="0088694B" w:rsidP="0088694B">
      <w:pPr>
        <w:spacing w:line="360" w:lineRule="auto"/>
        <w:rPr>
          <w:rFonts w:ascii="宋体" w:hAnsi="宋体"/>
          <w:kern w:val="2"/>
          <w:szCs w:val="22"/>
        </w:rPr>
      </w:pPr>
      <w:r>
        <w:rPr>
          <w:rFonts w:ascii="宋体" w:hAnsi="宋体" w:hint="eastAsia"/>
          <w:kern w:val="2"/>
          <w:szCs w:val="22"/>
        </w:rPr>
        <w:t>3、</w:t>
      </w:r>
      <w:r>
        <w:rPr>
          <w:rFonts w:ascii="宋体" w:hAnsi="宋体"/>
          <w:kern w:val="2"/>
          <w:szCs w:val="22"/>
        </w:rPr>
        <w:t>项目进度</w:t>
      </w:r>
      <w:r>
        <w:rPr>
          <w:rFonts w:ascii="宋体" w:hAnsi="宋体" w:hint="eastAsia"/>
          <w:kern w:val="2"/>
          <w:szCs w:val="22"/>
        </w:rPr>
        <w:t>计划</w:t>
      </w:r>
      <w:r w:rsidR="007932CB">
        <w:rPr>
          <w:rFonts w:ascii="宋体" w:hAnsi="宋体" w:hint="eastAsia"/>
          <w:kern w:val="2"/>
          <w:szCs w:val="22"/>
        </w:rPr>
        <w:t>；</w:t>
      </w:r>
    </w:p>
    <w:p w:rsidR="0088694B" w:rsidRDefault="0088694B" w:rsidP="0088694B">
      <w:pPr>
        <w:spacing w:line="360" w:lineRule="auto"/>
        <w:rPr>
          <w:rFonts w:ascii="宋体" w:hAnsi="宋体"/>
          <w:kern w:val="2"/>
          <w:szCs w:val="22"/>
        </w:rPr>
      </w:pPr>
      <w:r>
        <w:rPr>
          <w:rFonts w:ascii="宋体" w:hAnsi="宋体" w:hint="eastAsia"/>
          <w:kern w:val="2"/>
          <w:szCs w:val="22"/>
        </w:rPr>
        <w:t>4、</w:t>
      </w:r>
      <w:r>
        <w:rPr>
          <w:rFonts w:ascii="宋体" w:hAnsi="宋体"/>
          <w:kern w:val="2"/>
          <w:szCs w:val="22"/>
        </w:rPr>
        <w:t>项目</w:t>
      </w:r>
      <w:r>
        <w:rPr>
          <w:rFonts w:ascii="宋体" w:hAnsi="宋体" w:hint="eastAsia"/>
          <w:kern w:val="2"/>
          <w:szCs w:val="22"/>
        </w:rPr>
        <w:t>安全实施</w:t>
      </w:r>
      <w:r>
        <w:rPr>
          <w:rFonts w:ascii="宋体" w:hAnsi="宋体"/>
          <w:kern w:val="2"/>
          <w:szCs w:val="22"/>
        </w:rPr>
        <w:t>方案</w:t>
      </w:r>
      <w:r w:rsidR="007932CB">
        <w:rPr>
          <w:rFonts w:ascii="宋体" w:hAnsi="宋体" w:hint="eastAsia"/>
          <w:kern w:val="2"/>
          <w:szCs w:val="22"/>
        </w:rPr>
        <w:t>；</w:t>
      </w:r>
    </w:p>
    <w:p w:rsidR="0088694B" w:rsidRDefault="0088694B" w:rsidP="0088694B">
      <w:pPr>
        <w:spacing w:line="360" w:lineRule="auto"/>
        <w:rPr>
          <w:rFonts w:ascii="宋体" w:hAnsi="宋体"/>
          <w:kern w:val="2"/>
          <w:szCs w:val="22"/>
        </w:rPr>
      </w:pPr>
      <w:r>
        <w:rPr>
          <w:rFonts w:ascii="宋体" w:hAnsi="宋体"/>
          <w:kern w:val="2"/>
          <w:szCs w:val="22"/>
        </w:rPr>
        <w:t>5</w:t>
      </w:r>
      <w:r>
        <w:rPr>
          <w:rFonts w:ascii="宋体" w:hAnsi="宋体" w:hint="eastAsia"/>
          <w:kern w:val="2"/>
          <w:szCs w:val="22"/>
        </w:rPr>
        <w:t>、项目</w:t>
      </w:r>
      <w:r>
        <w:rPr>
          <w:rFonts w:ascii="宋体" w:hAnsi="宋体"/>
          <w:kern w:val="2"/>
          <w:szCs w:val="22"/>
        </w:rPr>
        <w:t>质量</w:t>
      </w:r>
      <w:r>
        <w:rPr>
          <w:rFonts w:ascii="宋体" w:hAnsi="宋体" w:hint="eastAsia"/>
          <w:kern w:val="2"/>
          <w:szCs w:val="22"/>
        </w:rPr>
        <w:t>保障</w:t>
      </w:r>
      <w:r>
        <w:rPr>
          <w:rFonts w:ascii="宋体" w:hAnsi="宋体"/>
          <w:kern w:val="2"/>
          <w:szCs w:val="22"/>
        </w:rPr>
        <w:t>方案</w:t>
      </w:r>
      <w:r w:rsidR="007932CB">
        <w:rPr>
          <w:rFonts w:ascii="宋体" w:hAnsi="宋体" w:hint="eastAsia"/>
          <w:kern w:val="2"/>
          <w:szCs w:val="22"/>
        </w:rPr>
        <w:t>；</w:t>
      </w:r>
    </w:p>
    <w:p w:rsidR="0088694B" w:rsidRDefault="0088694B" w:rsidP="0088694B">
      <w:pPr>
        <w:spacing w:line="360" w:lineRule="auto"/>
        <w:rPr>
          <w:rFonts w:ascii="宋体" w:hAnsi="宋体"/>
          <w:kern w:val="2"/>
          <w:szCs w:val="22"/>
        </w:rPr>
      </w:pPr>
      <w:r>
        <w:rPr>
          <w:rFonts w:ascii="宋体" w:hAnsi="宋体" w:hint="eastAsia"/>
          <w:kern w:val="2"/>
          <w:szCs w:val="22"/>
        </w:rPr>
        <w:t>6、</w:t>
      </w:r>
      <w:r>
        <w:rPr>
          <w:rFonts w:ascii="宋体" w:hAnsi="宋体"/>
          <w:kern w:val="2"/>
          <w:szCs w:val="22"/>
        </w:rPr>
        <w:t>应急方案</w:t>
      </w:r>
      <w:r w:rsidR="007932CB">
        <w:rPr>
          <w:rFonts w:ascii="宋体" w:hAnsi="宋体" w:hint="eastAsia"/>
          <w:kern w:val="2"/>
          <w:szCs w:val="22"/>
        </w:rPr>
        <w:t>；</w:t>
      </w:r>
    </w:p>
    <w:p w:rsidR="0088694B" w:rsidRDefault="007932CB" w:rsidP="0088694B">
      <w:pPr>
        <w:spacing w:line="360" w:lineRule="auto"/>
        <w:rPr>
          <w:rFonts w:ascii="宋体" w:hAnsi="宋体"/>
          <w:kern w:val="2"/>
          <w:szCs w:val="22"/>
        </w:rPr>
      </w:pPr>
      <w:r>
        <w:rPr>
          <w:rFonts w:ascii="宋体" w:hAnsi="宋体"/>
          <w:kern w:val="2"/>
          <w:szCs w:val="22"/>
        </w:rPr>
        <w:t>7</w:t>
      </w:r>
      <w:r>
        <w:rPr>
          <w:rFonts w:ascii="宋体" w:hAnsi="宋体" w:hint="eastAsia"/>
          <w:kern w:val="2"/>
          <w:szCs w:val="22"/>
        </w:rPr>
        <w:t>、项目质量保修</w:t>
      </w:r>
      <w:r>
        <w:rPr>
          <w:rFonts w:ascii="宋体" w:hAnsi="宋体"/>
          <w:kern w:val="2"/>
          <w:szCs w:val="22"/>
        </w:rPr>
        <w:t>及售后服务等</w:t>
      </w:r>
      <w:r>
        <w:rPr>
          <w:rFonts w:ascii="宋体" w:hAnsi="宋体" w:hint="eastAsia"/>
          <w:kern w:val="2"/>
          <w:szCs w:val="22"/>
        </w:rPr>
        <w:t>；</w:t>
      </w:r>
    </w:p>
    <w:p w:rsidR="007932CB" w:rsidRDefault="007932CB" w:rsidP="0088694B">
      <w:pPr>
        <w:spacing w:line="360" w:lineRule="auto"/>
        <w:rPr>
          <w:rFonts w:ascii="宋体" w:hAnsi="宋体"/>
          <w:kern w:val="2"/>
          <w:szCs w:val="22"/>
        </w:rPr>
      </w:pPr>
      <w:r>
        <w:rPr>
          <w:rFonts w:ascii="宋体" w:hAnsi="宋体" w:hint="eastAsia"/>
          <w:kern w:val="2"/>
          <w:szCs w:val="22"/>
        </w:rPr>
        <w:t>8、拟投入</w:t>
      </w:r>
      <w:r>
        <w:rPr>
          <w:rFonts w:ascii="宋体" w:hAnsi="宋体"/>
          <w:kern w:val="2"/>
          <w:szCs w:val="22"/>
        </w:rPr>
        <w:t>本项目设备、</w:t>
      </w:r>
      <w:r>
        <w:rPr>
          <w:rFonts w:ascii="宋体" w:hAnsi="宋体" w:hint="eastAsia"/>
          <w:kern w:val="2"/>
          <w:szCs w:val="22"/>
        </w:rPr>
        <w:t>线材</w:t>
      </w:r>
      <w:r>
        <w:rPr>
          <w:rFonts w:ascii="宋体" w:hAnsi="宋体"/>
          <w:kern w:val="2"/>
          <w:szCs w:val="22"/>
        </w:rPr>
        <w:t>（</w:t>
      </w:r>
      <w:r>
        <w:rPr>
          <w:rFonts w:ascii="宋体" w:hAnsi="宋体" w:hint="eastAsia"/>
          <w:kern w:val="2"/>
          <w:szCs w:val="22"/>
        </w:rPr>
        <w:t>品牌</w:t>
      </w:r>
      <w:r>
        <w:rPr>
          <w:rFonts w:ascii="宋体" w:hAnsi="宋体"/>
          <w:kern w:val="2"/>
          <w:szCs w:val="22"/>
        </w:rPr>
        <w:t>、</w:t>
      </w:r>
      <w:r>
        <w:rPr>
          <w:rFonts w:ascii="宋体" w:hAnsi="宋体" w:hint="eastAsia"/>
          <w:kern w:val="2"/>
          <w:szCs w:val="22"/>
        </w:rPr>
        <w:t>规格等</w:t>
      </w:r>
      <w:r>
        <w:rPr>
          <w:rFonts w:ascii="宋体" w:hAnsi="宋体"/>
          <w:kern w:val="2"/>
          <w:szCs w:val="22"/>
        </w:rPr>
        <w:t>）</w:t>
      </w:r>
      <w:r>
        <w:rPr>
          <w:rFonts w:ascii="宋体" w:hAnsi="宋体" w:hint="eastAsia"/>
          <w:kern w:val="2"/>
          <w:szCs w:val="22"/>
        </w:rPr>
        <w:t>；</w:t>
      </w:r>
    </w:p>
    <w:p w:rsidR="00B6202B" w:rsidRPr="001A725D" w:rsidRDefault="00B6202B" w:rsidP="0088694B">
      <w:pPr>
        <w:spacing w:line="360" w:lineRule="auto"/>
        <w:rPr>
          <w:rFonts w:ascii="宋体" w:hAnsi="宋体"/>
          <w:kern w:val="2"/>
          <w:szCs w:val="22"/>
        </w:rPr>
      </w:pPr>
      <w:r w:rsidRPr="001A725D">
        <w:rPr>
          <w:rFonts w:ascii="宋体" w:hAnsi="宋体" w:hint="eastAsia"/>
          <w:kern w:val="2"/>
          <w:szCs w:val="22"/>
        </w:rPr>
        <w:t>9、用户需求书中要求提供的检测报告复印件（须加盖厂家公章）</w:t>
      </w:r>
      <w:r w:rsidR="001A725D">
        <w:rPr>
          <w:rFonts w:ascii="宋体" w:hAnsi="宋体" w:hint="eastAsia"/>
          <w:kern w:val="2"/>
          <w:szCs w:val="22"/>
        </w:rPr>
        <w:t>；</w:t>
      </w:r>
    </w:p>
    <w:p w:rsidR="0088694B" w:rsidRDefault="00B6202B" w:rsidP="0088694B">
      <w:pPr>
        <w:spacing w:line="360" w:lineRule="auto"/>
        <w:rPr>
          <w:rFonts w:ascii="宋体" w:hAnsi="宋体"/>
          <w:kern w:val="2"/>
          <w:szCs w:val="22"/>
        </w:rPr>
      </w:pPr>
      <w:r>
        <w:rPr>
          <w:rFonts w:ascii="宋体" w:hAnsi="宋体" w:hint="eastAsia"/>
          <w:kern w:val="2"/>
          <w:szCs w:val="22"/>
        </w:rPr>
        <w:t>10</w:t>
      </w:r>
      <w:r w:rsidR="0088694B">
        <w:rPr>
          <w:rFonts w:ascii="宋体" w:hAnsi="宋体" w:hint="eastAsia"/>
          <w:kern w:val="2"/>
          <w:szCs w:val="22"/>
        </w:rPr>
        <w:t>、</w:t>
      </w:r>
      <w:r w:rsidR="0088694B">
        <w:rPr>
          <w:rFonts w:ascii="宋体" w:hAnsi="宋体"/>
          <w:kern w:val="2"/>
          <w:szCs w:val="22"/>
        </w:rPr>
        <w:t>其他供应商</w:t>
      </w:r>
      <w:r w:rsidR="0088694B">
        <w:rPr>
          <w:rFonts w:ascii="宋体" w:hAnsi="宋体" w:hint="eastAsia"/>
          <w:kern w:val="2"/>
          <w:szCs w:val="22"/>
        </w:rPr>
        <w:t>认为</w:t>
      </w:r>
      <w:r w:rsidR="0088694B">
        <w:rPr>
          <w:rFonts w:ascii="宋体" w:hAnsi="宋体"/>
          <w:kern w:val="2"/>
          <w:szCs w:val="22"/>
        </w:rPr>
        <w:t>有必要提供的相关承诺</w:t>
      </w:r>
      <w:r w:rsidR="001A725D">
        <w:rPr>
          <w:rFonts w:ascii="宋体" w:hAnsi="宋体" w:hint="eastAsia"/>
          <w:kern w:val="2"/>
          <w:szCs w:val="22"/>
        </w:rPr>
        <w:t>。</w:t>
      </w:r>
    </w:p>
    <w:p w:rsidR="00760776" w:rsidRPr="0088694B" w:rsidRDefault="00760776" w:rsidP="0088694B">
      <w:pPr>
        <w:spacing w:line="360" w:lineRule="auto"/>
        <w:rPr>
          <w:rFonts w:ascii="宋体" w:hAnsi="宋体"/>
          <w:kern w:val="2"/>
          <w:szCs w:val="22"/>
        </w:rPr>
      </w:pPr>
      <w:r>
        <w:rPr>
          <w:rFonts w:ascii="宋体" w:hAnsi="宋体"/>
          <w:kern w:val="2"/>
          <w:szCs w:val="22"/>
        </w:rPr>
        <w:t>……</w:t>
      </w:r>
    </w:p>
    <w:sectPr w:rsidR="00760776" w:rsidRPr="0088694B" w:rsidSect="00924A1A">
      <w:pgSz w:w="11907" w:h="16840"/>
      <w:pgMar w:top="1418" w:right="1842" w:bottom="1418" w:left="1304" w:header="851" w:footer="851" w:gutter="0"/>
      <w:pgNumType w:start="33"/>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246" w:rsidRDefault="001D3246">
      <w:r>
        <w:separator/>
      </w:r>
    </w:p>
  </w:endnote>
  <w:endnote w:type="continuationSeparator" w:id="0">
    <w:p w:rsidR="001D3246" w:rsidRDefault="001D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5D" w:rsidRDefault="001A725D">
    <w:pPr>
      <w:pStyle w:val="a9"/>
    </w:pPr>
    <w:r>
      <w:rPr>
        <w:rFonts w:hint="eastAsia"/>
      </w:rPr>
      <w:t>广州顺为招标采购有限公司</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fldChar w:fldCharType="begin"/>
    </w:r>
    <w:r>
      <w:rPr>
        <w:rStyle w:val="ae"/>
      </w:rPr>
      <w:instrText xml:space="preserve"> PAGE </w:instrText>
    </w:r>
    <w:r>
      <w:fldChar w:fldCharType="separate"/>
    </w:r>
    <w:r w:rsidR="00924A1A">
      <w:rPr>
        <w:rStyle w:val="ae"/>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5D" w:rsidRDefault="001A725D">
    <w:pPr>
      <w:pStyle w:val="a9"/>
    </w:pPr>
    <w:r>
      <w:rPr>
        <w:rFonts w:hint="eastAsia"/>
      </w:rPr>
      <w:t>广州顺为招标采购有限公司</w:t>
    </w:r>
    <w:r>
      <w:rPr>
        <w:rFonts w:hint="eastAsia"/>
      </w:rPr>
      <w:t xml:space="preserve">                                                                   </w:t>
    </w:r>
    <w:r>
      <w:t xml:space="preserve">  </w:t>
    </w:r>
    <w:r>
      <w:rPr>
        <w:rFonts w:hint="eastAsia"/>
      </w:rPr>
      <w:t xml:space="preserve">  </w:t>
    </w:r>
    <w:r w:rsidRPr="001A725D">
      <w:rPr>
        <w:rFonts w:ascii="宋体" w:hAnsi="宋体"/>
      </w:rPr>
      <w:fldChar w:fldCharType="begin"/>
    </w:r>
    <w:r w:rsidRPr="001A725D">
      <w:rPr>
        <w:rStyle w:val="ae"/>
        <w:rFonts w:ascii="宋体" w:hAnsi="宋体"/>
      </w:rPr>
      <w:instrText xml:space="preserve"> PAGE </w:instrText>
    </w:r>
    <w:r w:rsidRPr="001A725D">
      <w:rPr>
        <w:rFonts w:ascii="宋体" w:hAnsi="宋体"/>
      </w:rPr>
      <w:fldChar w:fldCharType="separate"/>
    </w:r>
    <w:r w:rsidR="00924A1A">
      <w:rPr>
        <w:rStyle w:val="ae"/>
        <w:rFonts w:ascii="宋体" w:hAnsi="宋体"/>
        <w:noProof/>
      </w:rPr>
      <w:t>18</w:t>
    </w:r>
    <w:r w:rsidRPr="001A725D">
      <w:rPr>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5D" w:rsidRPr="001A725D" w:rsidRDefault="001A725D">
    <w:pPr>
      <w:pStyle w:val="a9"/>
      <w:rPr>
        <w:rFonts w:ascii="宋体" w:hAnsi="宋体"/>
      </w:rPr>
    </w:pPr>
    <w:r>
      <w:rPr>
        <w:rFonts w:hint="eastAsia"/>
      </w:rPr>
      <w:t>广州顺为招标采购有限公司</w:t>
    </w:r>
    <w:r>
      <w:rPr>
        <w:rFonts w:hint="eastAsia"/>
      </w:rPr>
      <w:t xml:space="preserve">                                                                       </w:t>
    </w:r>
    <w:r>
      <w:t xml:space="preserve">   </w:t>
    </w:r>
    <w:r w:rsidRPr="001A725D">
      <w:rPr>
        <w:rFonts w:ascii="宋体" w:hAnsi="宋体"/>
      </w:rPr>
      <w:fldChar w:fldCharType="begin"/>
    </w:r>
    <w:r w:rsidRPr="001A725D">
      <w:rPr>
        <w:rStyle w:val="ae"/>
        <w:rFonts w:ascii="宋体" w:hAnsi="宋体"/>
      </w:rPr>
      <w:instrText xml:space="preserve"> PAGE </w:instrText>
    </w:r>
    <w:r w:rsidRPr="001A725D">
      <w:rPr>
        <w:rFonts w:ascii="宋体" w:hAnsi="宋体"/>
      </w:rPr>
      <w:fldChar w:fldCharType="separate"/>
    </w:r>
    <w:r w:rsidR="00924A1A">
      <w:rPr>
        <w:rStyle w:val="ae"/>
        <w:rFonts w:ascii="宋体" w:hAnsi="宋体"/>
        <w:noProof/>
      </w:rPr>
      <w:t>22</w:t>
    </w:r>
    <w:r w:rsidRPr="001A725D">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5D" w:rsidRDefault="001A725D">
    <w:pPr>
      <w:pStyle w:val="a9"/>
      <w:framePr w:wrap="around" w:vAnchor="text" w:hAnchor="margin" w:xAlign="inside" w:y="1"/>
      <w:rPr>
        <w:rStyle w:val="ae"/>
        <w:rFonts w:ascii="宋体"/>
      </w:rPr>
    </w:pPr>
    <w:r>
      <w:rPr>
        <w:rStyle w:val="ae"/>
        <w:rFonts w:ascii="宋体" w:hint="eastAsia"/>
      </w:rPr>
      <w:t xml:space="preserve">4 - </w:t>
    </w:r>
    <w:r>
      <w:rPr>
        <w:rFonts w:ascii="宋体"/>
      </w:rPr>
      <w:fldChar w:fldCharType="begin"/>
    </w:r>
    <w:r>
      <w:rPr>
        <w:rStyle w:val="ae"/>
        <w:rFonts w:ascii="宋体"/>
      </w:rPr>
      <w:instrText xml:space="preserve">PAGE  </w:instrText>
    </w:r>
    <w:r>
      <w:rPr>
        <w:rFonts w:ascii="宋体"/>
      </w:rPr>
      <w:fldChar w:fldCharType="separate"/>
    </w:r>
    <w:r>
      <w:rPr>
        <w:rStyle w:val="ae"/>
        <w:rFonts w:ascii="宋体"/>
      </w:rPr>
      <w:t>2</w:t>
    </w:r>
    <w:r>
      <w:rPr>
        <w:rFonts w:ascii="宋体"/>
      </w:rPr>
      <w:fldChar w:fldCharType="end"/>
    </w:r>
  </w:p>
  <w:p w:rsidR="001A725D" w:rsidRDefault="001A725D">
    <w:pPr>
      <w:pStyle w:val="a9"/>
      <w:ind w:right="360"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s2049" type="#_x0000_t75" style="position:absolute;left:0;text-align:left;margin-left:0;margin-top:-8.3pt;width:44.75pt;height:33.4pt;z-index:251657216" o:allowincell="f">
          <v:imagedata r:id="rId1" o:title=""/>
          <w10:wrap type="topAndBottom"/>
        </v:shape>
      </w:pict>
    </w:r>
    <w:r>
      <w:pict>
        <v:line id="直线 2" o:spid="_x0000_s2050" style="position:absolute;left:0;text-align:left;z-index:251658240" from="0,-8.3pt" to="462pt,-8.3pt" o:allowincell="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5D" w:rsidRDefault="001A725D">
    <w:pPr>
      <w:pStyle w:val="a9"/>
      <w:ind w:right="-62"/>
    </w:pPr>
    <w:r>
      <w:rPr>
        <w:rFonts w:hint="eastAsia"/>
        <w:sz w:val="21"/>
        <w:szCs w:val="21"/>
      </w:rPr>
      <w:t>广州顺为招标采购有限公司</w:t>
    </w:r>
    <w:r>
      <w:rPr>
        <w:rFonts w:hint="eastAsia"/>
        <w:sz w:val="21"/>
        <w:szCs w:val="21"/>
      </w:rPr>
      <w:t xml:space="preserve">                                                            </w:t>
    </w:r>
    <w:r>
      <w:rPr>
        <w:sz w:val="21"/>
        <w:szCs w:val="21"/>
      </w:rPr>
      <w:t xml:space="preserve">   </w:t>
    </w:r>
    <w:r w:rsidRPr="001A725D">
      <w:rPr>
        <w:rFonts w:ascii="宋体" w:hAnsi="宋体"/>
        <w:szCs w:val="21"/>
      </w:rPr>
      <w:fldChar w:fldCharType="begin"/>
    </w:r>
    <w:r w:rsidRPr="001A725D">
      <w:rPr>
        <w:rStyle w:val="ae"/>
        <w:rFonts w:ascii="宋体" w:hAnsi="宋体"/>
        <w:szCs w:val="21"/>
      </w:rPr>
      <w:instrText xml:space="preserve"> PAGE </w:instrText>
    </w:r>
    <w:r w:rsidRPr="001A725D">
      <w:rPr>
        <w:rFonts w:ascii="宋体" w:hAnsi="宋体"/>
        <w:szCs w:val="21"/>
      </w:rPr>
      <w:fldChar w:fldCharType="separate"/>
    </w:r>
    <w:r w:rsidR="00924A1A">
      <w:rPr>
        <w:rStyle w:val="ae"/>
        <w:rFonts w:ascii="宋体" w:hAnsi="宋体"/>
        <w:noProof/>
        <w:szCs w:val="21"/>
      </w:rPr>
      <w:t>30</w:t>
    </w:r>
    <w:r w:rsidRPr="001A725D">
      <w:rPr>
        <w:rFonts w:ascii="宋体" w:hAnsi="宋体"/>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5D" w:rsidRPr="00924A1A" w:rsidRDefault="001A725D">
    <w:pPr>
      <w:pStyle w:val="a9"/>
      <w:framePr w:wrap="around" w:vAnchor="text" w:hAnchor="margin" w:xAlign="right" w:y="1"/>
      <w:rPr>
        <w:rStyle w:val="ae"/>
        <w:rFonts w:ascii="宋体" w:hAnsi="宋体"/>
      </w:rPr>
    </w:pPr>
    <w:r w:rsidRPr="00924A1A">
      <w:rPr>
        <w:rFonts w:ascii="宋体" w:hAnsi="宋体"/>
      </w:rPr>
      <w:fldChar w:fldCharType="begin"/>
    </w:r>
    <w:r w:rsidRPr="00924A1A">
      <w:rPr>
        <w:rStyle w:val="ae"/>
        <w:rFonts w:ascii="宋体" w:hAnsi="宋体"/>
      </w:rPr>
      <w:instrText xml:space="preserve">PAGE  </w:instrText>
    </w:r>
    <w:r w:rsidRPr="00924A1A">
      <w:rPr>
        <w:rFonts w:ascii="宋体" w:hAnsi="宋体"/>
      </w:rPr>
      <w:fldChar w:fldCharType="separate"/>
    </w:r>
    <w:r w:rsidR="00924A1A">
      <w:rPr>
        <w:rStyle w:val="ae"/>
        <w:rFonts w:ascii="宋体" w:hAnsi="宋体"/>
        <w:noProof/>
      </w:rPr>
      <w:t>37</w:t>
    </w:r>
    <w:r w:rsidRPr="00924A1A">
      <w:rPr>
        <w:rFonts w:ascii="宋体" w:hAnsi="宋体"/>
      </w:rPr>
      <w:fldChar w:fldCharType="end"/>
    </w:r>
  </w:p>
  <w:p w:rsidR="001A725D" w:rsidRDefault="001A725D">
    <w:pPr>
      <w:pStyle w:val="a9"/>
      <w:tabs>
        <w:tab w:val="clear" w:pos="4153"/>
        <w:tab w:val="clear" w:pos="8306"/>
        <w:tab w:val="left" w:pos="7540"/>
      </w:tabs>
      <w:ind w:right="-61"/>
    </w:pPr>
    <w:r>
      <w:rPr>
        <w:rFonts w:hint="eastAsia"/>
      </w:rPr>
      <w:t>广州顺为招标采购有限公司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246" w:rsidRDefault="001D3246">
      <w:r>
        <w:separator/>
      </w:r>
    </w:p>
  </w:footnote>
  <w:footnote w:type="continuationSeparator" w:id="0">
    <w:p w:rsidR="001D3246" w:rsidRDefault="001D3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5D" w:rsidRDefault="001A725D" w:rsidP="001A725D">
    <w:pPr>
      <w:pStyle w:val="aa"/>
      <w:jc w:val="left"/>
    </w:pPr>
    <w:r>
      <w:rPr>
        <w:rFonts w:ascii="宋体" w:hAnsi="宋体" w:hint="eastAsia"/>
        <w:szCs w:val="21"/>
      </w:rPr>
      <w:t>广东省番禺监狱教学楼直播间设备采购及安装项目</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ascii="宋体" w:hAnsi="宋体"/>
        <w:szCs w:val="21"/>
      </w:rPr>
      <w:t>GZSW21201HJ4144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5D" w:rsidRDefault="001A725D">
    <w:pPr>
      <w:pStyle w:val="aa"/>
    </w:pPr>
    <w:r>
      <w:rPr>
        <w:rFonts w:ascii="宋体" w:hint="eastAsia"/>
      </w:rPr>
      <w:t xml:space="preserve">中旅侨星苑综合楼配套设备                                                                   </w:t>
    </w:r>
    <w:r>
      <w:rPr>
        <w:rFonts w:ascii="宋体"/>
      </w:rPr>
      <w:t>G</w:t>
    </w:r>
    <w:r>
      <w:rPr>
        <w:rFonts w:ascii="宋体" w:hint="eastAsia"/>
      </w:rPr>
      <w:t>MTC00M049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lvl w:ilvl="0">
      <w:start w:val="1"/>
      <w:numFmt w:val="decimal"/>
      <w:lvlText w:val="1.%1"/>
      <w:lvlJc w:val="left"/>
      <w:pPr>
        <w:tabs>
          <w:tab w:val="num" w:pos="1438"/>
        </w:tabs>
        <w:ind w:left="1438" w:hanging="720"/>
      </w:pPr>
      <w:rPr>
        <w:rFonts w:hint="default"/>
      </w:rPr>
    </w:lvl>
    <w:lvl w:ilvl="1">
      <w:start w:val="1"/>
      <w:numFmt w:val="lowerLetter"/>
      <w:lvlText w:val="%2)"/>
      <w:lvlJc w:val="left"/>
      <w:pPr>
        <w:tabs>
          <w:tab w:val="num" w:pos="1558"/>
        </w:tabs>
        <w:ind w:left="1558" w:hanging="420"/>
      </w:pPr>
    </w:lvl>
    <w:lvl w:ilvl="2">
      <w:start w:val="1"/>
      <w:numFmt w:val="lowerRoman"/>
      <w:lvlText w:val="%3."/>
      <w:lvlJc w:val="right"/>
      <w:pPr>
        <w:tabs>
          <w:tab w:val="num" w:pos="1978"/>
        </w:tabs>
        <w:ind w:left="1978" w:hanging="420"/>
      </w:pPr>
    </w:lvl>
    <w:lvl w:ilvl="3">
      <w:start w:val="1"/>
      <w:numFmt w:val="decimal"/>
      <w:lvlText w:val="%4."/>
      <w:lvlJc w:val="left"/>
      <w:pPr>
        <w:tabs>
          <w:tab w:val="num" w:pos="2398"/>
        </w:tabs>
        <w:ind w:left="2398" w:hanging="420"/>
      </w:pPr>
    </w:lvl>
    <w:lvl w:ilvl="4">
      <w:start w:val="1"/>
      <w:numFmt w:val="lowerLetter"/>
      <w:lvlText w:val="%5)"/>
      <w:lvlJc w:val="left"/>
      <w:pPr>
        <w:tabs>
          <w:tab w:val="num" w:pos="2818"/>
        </w:tabs>
        <w:ind w:left="2818" w:hanging="420"/>
      </w:pPr>
    </w:lvl>
    <w:lvl w:ilvl="5">
      <w:start w:val="1"/>
      <w:numFmt w:val="lowerRoman"/>
      <w:lvlText w:val="%6."/>
      <w:lvlJc w:val="right"/>
      <w:pPr>
        <w:tabs>
          <w:tab w:val="num" w:pos="3238"/>
        </w:tabs>
        <w:ind w:left="3238" w:hanging="420"/>
      </w:pPr>
    </w:lvl>
    <w:lvl w:ilvl="6">
      <w:start w:val="1"/>
      <w:numFmt w:val="decimal"/>
      <w:lvlText w:val="%7."/>
      <w:lvlJc w:val="left"/>
      <w:pPr>
        <w:tabs>
          <w:tab w:val="num" w:pos="3658"/>
        </w:tabs>
        <w:ind w:left="3658" w:hanging="420"/>
      </w:pPr>
    </w:lvl>
    <w:lvl w:ilvl="7">
      <w:start w:val="1"/>
      <w:numFmt w:val="lowerLetter"/>
      <w:lvlText w:val="%8)"/>
      <w:lvlJc w:val="left"/>
      <w:pPr>
        <w:tabs>
          <w:tab w:val="num" w:pos="4078"/>
        </w:tabs>
        <w:ind w:left="4078" w:hanging="420"/>
      </w:pPr>
    </w:lvl>
    <w:lvl w:ilvl="8">
      <w:start w:val="1"/>
      <w:numFmt w:val="lowerRoman"/>
      <w:lvlText w:val="%9."/>
      <w:lvlJc w:val="right"/>
      <w:pPr>
        <w:tabs>
          <w:tab w:val="num" w:pos="4498"/>
        </w:tabs>
        <w:ind w:left="4498" w:hanging="420"/>
      </w:pPr>
    </w:lvl>
  </w:abstractNum>
  <w:abstractNum w:abstractNumId="1" w15:restartNumberingAfterBreak="0">
    <w:nsid w:val="00000033"/>
    <w:multiLevelType w:val="singleLevel"/>
    <w:tmpl w:val="00000033"/>
    <w:lvl w:ilvl="0">
      <w:start w:val="1"/>
      <w:numFmt w:val="japaneseCounting"/>
      <w:lvlText w:val="%1、"/>
      <w:lvlJc w:val="left"/>
      <w:pPr>
        <w:tabs>
          <w:tab w:val="num" w:pos="960"/>
        </w:tabs>
        <w:ind w:left="960" w:hanging="480"/>
      </w:pPr>
      <w:rPr>
        <w:rFonts w:hint="eastAsia"/>
        <w:b/>
      </w:rPr>
    </w:lvl>
  </w:abstractNum>
  <w:abstractNum w:abstractNumId="2" w15:restartNumberingAfterBreak="0">
    <w:nsid w:val="15C90255"/>
    <w:multiLevelType w:val="multilevel"/>
    <w:tmpl w:val="15C90255"/>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D00AA1"/>
    <w:multiLevelType w:val="hybridMultilevel"/>
    <w:tmpl w:val="D7403ABC"/>
    <w:lvl w:ilvl="0" w:tplc="912E1ED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9CF589C"/>
    <w:multiLevelType w:val="multilevel"/>
    <w:tmpl w:val="19CF589C"/>
    <w:lvl w:ilvl="0">
      <w:start w:val="1"/>
      <w:numFmt w:val="decimal"/>
      <w:pStyle w:val="2"/>
      <w:lvlText w:val="%1."/>
      <w:lvlJc w:val="left"/>
      <w:pPr>
        <w:tabs>
          <w:tab w:val="num" w:pos="8880"/>
        </w:tabs>
        <w:ind w:left="8880" w:hanging="420"/>
      </w:pPr>
    </w:lvl>
    <w:lvl w:ilvl="1">
      <w:start w:val="1"/>
      <w:numFmt w:val="lowerLetter"/>
      <w:lvlText w:val="%2)"/>
      <w:lvlJc w:val="left"/>
      <w:pPr>
        <w:tabs>
          <w:tab w:val="num" w:pos="659"/>
        </w:tabs>
        <w:ind w:left="659" w:hanging="420"/>
      </w:pPr>
    </w:lvl>
    <w:lvl w:ilvl="2">
      <w:start w:val="1"/>
      <w:numFmt w:val="lowerRoman"/>
      <w:lvlText w:val="%3."/>
      <w:lvlJc w:val="right"/>
      <w:pPr>
        <w:tabs>
          <w:tab w:val="num" w:pos="1079"/>
        </w:tabs>
        <w:ind w:left="1079" w:hanging="420"/>
      </w:pPr>
    </w:lvl>
    <w:lvl w:ilvl="3">
      <w:start w:val="1"/>
      <w:numFmt w:val="decimal"/>
      <w:lvlText w:val="%4."/>
      <w:lvlJc w:val="left"/>
      <w:pPr>
        <w:tabs>
          <w:tab w:val="num" w:pos="1499"/>
        </w:tabs>
        <w:ind w:left="1499" w:hanging="420"/>
      </w:pPr>
    </w:lvl>
    <w:lvl w:ilvl="4">
      <w:start w:val="1"/>
      <w:numFmt w:val="lowerLetter"/>
      <w:lvlText w:val="%5)"/>
      <w:lvlJc w:val="left"/>
      <w:pPr>
        <w:tabs>
          <w:tab w:val="num" w:pos="1919"/>
        </w:tabs>
        <w:ind w:left="1919" w:hanging="420"/>
      </w:pPr>
    </w:lvl>
    <w:lvl w:ilvl="5">
      <w:start w:val="1"/>
      <w:numFmt w:val="lowerRoman"/>
      <w:lvlText w:val="%6."/>
      <w:lvlJc w:val="right"/>
      <w:pPr>
        <w:tabs>
          <w:tab w:val="num" w:pos="2339"/>
        </w:tabs>
        <w:ind w:left="2339" w:hanging="420"/>
      </w:pPr>
    </w:lvl>
    <w:lvl w:ilvl="6">
      <w:start w:val="1"/>
      <w:numFmt w:val="decimal"/>
      <w:lvlText w:val="%7."/>
      <w:lvlJc w:val="left"/>
      <w:pPr>
        <w:tabs>
          <w:tab w:val="num" w:pos="2759"/>
        </w:tabs>
        <w:ind w:left="2759" w:hanging="420"/>
      </w:pPr>
    </w:lvl>
    <w:lvl w:ilvl="7">
      <w:start w:val="1"/>
      <w:numFmt w:val="lowerLetter"/>
      <w:lvlText w:val="%8)"/>
      <w:lvlJc w:val="left"/>
      <w:pPr>
        <w:tabs>
          <w:tab w:val="num" w:pos="3179"/>
        </w:tabs>
        <w:ind w:left="3179" w:hanging="420"/>
      </w:pPr>
    </w:lvl>
    <w:lvl w:ilvl="8">
      <w:start w:val="1"/>
      <w:numFmt w:val="lowerRoman"/>
      <w:lvlText w:val="%9."/>
      <w:lvlJc w:val="right"/>
      <w:pPr>
        <w:tabs>
          <w:tab w:val="num" w:pos="3599"/>
        </w:tabs>
        <w:ind w:left="3599" w:hanging="420"/>
      </w:pPr>
    </w:lvl>
  </w:abstractNum>
  <w:abstractNum w:abstractNumId="5" w15:restartNumberingAfterBreak="0">
    <w:nsid w:val="38100DDE"/>
    <w:multiLevelType w:val="hybridMultilevel"/>
    <w:tmpl w:val="68F051F6"/>
    <w:lvl w:ilvl="0" w:tplc="13702F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DE3FEB"/>
    <w:multiLevelType w:val="multilevel"/>
    <w:tmpl w:val="3DDE3FE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2193DCA"/>
    <w:multiLevelType w:val="multilevel"/>
    <w:tmpl w:val="EEEEE276"/>
    <w:lvl w:ilvl="0">
      <w:start w:val="1"/>
      <w:numFmt w:val="decimal"/>
      <w:lvlText w:val="%1."/>
      <w:lvlJc w:val="righ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15:restartNumberingAfterBreak="0">
    <w:nsid w:val="751E4C15"/>
    <w:multiLevelType w:val="multilevel"/>
    <w:tmpl w:val="751E4C1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BBC1CD3"/>
    <w:multiLevelType w:val="multilevel"/>
    <w:tmpl w:val="A4C6E458"/>
    <w:lvl w:ilvl="0">
      <w:start w:val="1"/>
      <w:numFmt w:val="chineseCountingThousand"/>
      <w:lvlText w:val="%1、"/>
      <w:lvlJc w:val="left"/>
      <w:pPr>
        <w:ind w:left="420" w:hanging="420"/>
      </w:pPr>
      <w:rPr>
        <w:b/>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9"/>
  </w:num>
  <w:num w:numId="3">
    <w:abstractNumId w:val="2"/>
  </w:num>
  <w:num w:numId="4">
    <w:abstractNumId w:val="8"/>
  </w:num>
  <w:num w:numId="5">
    <w:abstractNumId w:val="6"/>
  </w:num>
  <w:num w:numId="6">
    <w:abstractNumId w:val="0"/>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1793"/>
    <w:rsid w:val="F9BEC5B3"/>
    <w:rsid w:val="00000094"/>
    <w:rsid w:val="00000998"/>
    <w:rsid w:val="00000B21"/>
    <w:rsid w:val="00001656"/>
    <w:rsid w:val="000018A1"/>
    <w:rsid w:val="00003D20"/>
    <w:rsid w:val="00004A6D"/>
    <w:rsid w:val="00004D7B"/>
    <w:rsid w:val="000064C0"/>
    <w:rsid w:val="00010D06"/>
    <w:rsid w:val="0001118D"/>
    <w:rsid w:val="000121F0"/>
    <w:rsid w:val="00012A00"/>
    <w:rsid w:val="00015378"/>
    <w:rsid w:val="0001545D"/>
    <w:rsid w:val="00016AC0"/>
    <w:rsid w:val="00020987"/>
    <w:rsid w:val="00022A93"/>
    <w:rsid w:val="00022AD9"/>
    <w:rsid w:val="00023522"/>
    <w:rsid w:val="00023F85"/>
    <w:rsid w:val="00025653"/>
    <w:rsid w:val="00027B6C"/>
    <w:rsid w:val="00030F87"/>
    <w:rsid w:val="00032BBF"/>
    <w:rsid w:val="00033A89"/>
    <w:rsid w:val="00033C93"/>
    <w:rsid w:val="000353DE"/>
    <w:rsid w:val="00035818"/>
    <w:rsid w:val="00036AA7"/>
    <w:rsid w:val="00036F11"/>
    <w:rsid w:val="00037FF1"/>
    <w:rsid w:val="00040FB0"/>
    <w:rsid w:val="00041EF3"/>
    <w:rsid w:val="0004587B"/>
    <w:rsid w:val="000464BD"/>
    <w:rsid w:val="00046FE1"/>
    <w:rsid w:val="00054CC1"/>
    <w:rsid w:val="00055611"/>
    <w:rsid w:val="00055CA6"/>
    <w:rsid w:val="0006048A"/>
    <w:rsid w:val="00060E4D"/>
    <w:rsid w:val="000656AD"/>
    <w:rsid w:val="00066C13"/>
    <w:rsid w:val="000701BA"/>
    <w:rsid w:val="00070629"/>
    <w:rsid w:val="00076195"/>
    <w:rsid w:val="0007652B"/>
    <w:rsid w:val="00076FE0"/>
    <w:rsid w:val="0008059B"/>
    <w:rsid w:val="0008187A"/>
    <w:rsid w:val="00081981"/>
    <w:rsid w:val="00083C0C"/>
    <w:rsid w:val="00083F37"/>
    <w:rsid w:val="00085C16"/>
    <w:rsid w:val="000933B3"/>
    <w:rsid w:val="00094227"/>
    <w:rsid w:val="00094258"/>
    <w:rsid w:val="00094C96"/>
    <w:rsid w:val="0009636E"/>
    <w:rsid w:val="00097959"/>
    <w:rsid w:val="000A01E8"/>
    <w:rsid w:val="000A0E59"/>
    <w:rsid w:val="000A256B"/>
    <w:rsid w:val="000A2577"/>
    <w:rsid w:val="000A2BD0"/>
    <w:rsid w:val="000A2FA8"/>
    <w:rsid w:val="000A6150"/>
    <w:rsid w:val="000A7535"/>
    <w:rsid w:val="000B1DD7"/>
    <w:rsid w:val="000B1F1E"/>
    <w:rsid w:val="000B422D"/>
    <w:rsid w:val="000B524E"/>
    <w:rsid w:val="000B5894"/>
    <w:rsid w:val="000C0A1A"/>
    <w:rsid w:val="000C123B"/>
    <w:rsid w:val="000C156F"/>
    <w:rsid w:val="000C47EE"/>
    <w:rsid w:val="000C6E72"/>
    <w:rsid w:val="000C747B"/>
    <w:rsid w:val="000D0F63"/>
    <w:rsid w:val="000D3F8C"/>
    <w:rsid w:val="000D7F30"/>
    <w:rsid w:val="000E487A"/>
    <w:rsid w:val="000E48CC"/>
    <w:rsid w:val="000E4B9A"/>
    <w:rsid w:val="000E4DB4"/>
    <w:rsid w:val="000E6B71"/>
    <w:rsid w:val="000E7961"/>
    <w:rsid w:val="000F0B99"/>
    <w:rsid w:val="000F1CB1"/>
    <w:rsid w:val="000F1D9A"/>
    <w:rsid w:val="000F2E0B"/>
    <w:rsid w:val="000F3E51"/>
    <w:rsid w:val="000F447F"/>
    <w:rsid w:val="000F71CD"/>
    <w:rsid w:val="000F7A2D"/>
    <w:rsid w:val="000F7F27"/>
    <w:rsid w:val="001019AC"/>
    <w:rsid w:val="00103807"/>
    <w:rsid w:val="00104F9F"/>
    <w:rsid w:val="00107831"/>
    <w:rsid w:val="001108EE"/>
    <w:rsid w:val="00111C49"/>
    <w:rsid w:val="001133DF"/>
    <w:rsid w:val="0011408A"/>
    <w:rsid w:val="00116657"/>
    <w:rsid w:val="00117A3F"/>
    <w:rsid w:val="001200B9"/>
    <w:rsid w:val="00122473"/>
    <w:rsid w:val="00122635"/>
    <w:rsid w:val="001243AA"/>
    <w:rsid w:val="00124BE1"/>
    <w:rsid w:val="001268A8"/>
    <w:rsid w:val="00127CEF"/>
    <w:rsid w:val="00130F33"/>
    <w:rsid w:val="00131AC1"/>
    <w:rsid w:val="00133825"/>
    <w:rsid w:val="0013494E"/>
    <w:rsid w:val="0013580F"/>
    <w:rsid w:val="00137197"/>
    <w:rsid w:val="00137EE2"/>
    <w:rsid w:val="00140CFE"/>
    <w:rsid w:val="001412E7"/>
    <w:rsid w:val="001415A3"/>
    <w:rsid w:val="00141717"/>
    <w:rsid w:val="001419FB"/>
    <w:rsid w:val="0014540E"/>
    <w:rsid w:val="00145551"/>
    <w:rsid w:val="00145ADF"/>
    <w:rsid w:val="00147950"/>
    <w:rsid w:val="00147E93"/>
    <w:rsid w:val="001511DB"/>
    <w:rsid w:val="00151AFE"/>
    <w:rsid w:val="001572E2"/>
    <w:rsid w:val="0016090D"/>
    <w:rsid w:val="00160FDE"/>
    <w:rsid w:val="00163BD1"/>
    <w:rsid w:val="00164185"/>
    <w:rsid w:val="0016421C"/>
    <w:rsid w:val="00164A58"/>
    <w:rsid w:val="001662F4"/>
    <w:rsid w:val="00170090"/>
    <w:rsid w:val="00170E75"/>
    <w:rsid w:val="00171ADA"/>
    <w:rsid w:val="00173EFC"/>
    <w:rsid w:val="00174C45"/>
    <w:rsid w:val="0017592A"/>
    <w:rsid w:val="00176284"/>
    <w:rsid w:val="00176EDA"/>
    <w:rsid w:val="0017717F"/>
    <w:rsid w:val="001777D7"/>
    <w:rsid w:val="001803E0"/>
    <w:rsid w:val="0018113F"/>
    <w:rsid w:val="00182094"/>
    <w:rsid w:val="0018423E"/>
    <w:rsid w:val="00186F3C"/>
    <w:rsid w:val="00187245"/>
    <w:rsid w:val="001873D5"/>
    <w:rsid w:val="0019019A"/>
    <w:rsid w:val="001949D0"/>
    <w:rsid w:val="00197440"/>
    <w:rsid w:val="001A0BC9"/>
    <w:rsid w:val="001A1015"/>
    <w:rsid w:val="001A2209"/>
    <w:rsid w:val="001A29B8"/>
    <w:rsid w:val="001A725D"/>
    <w:rsid w:val="001B1993"/>
    <w:rsid w:val="001B448F"/>
    <w:rsid w:val="001B648C"/>
    <w:rsid w:val="001B6BE8"/>
    <w:rsid w:val="001C1773"/>
    <w:rsid w:val="001C1DC4"/>
    <w:rsid w:val="001C2811"/>
    <w:rsid w:val="001C5268"/>
    <w:rsid w:val="001C55EE"/>
    <w:rsid w:val="001C651A"/>
    <w:rsid w:val="001C7C9C"/>
    <w:rsid w:val="001D244B"/>
    <w:rsid w:val="001D3246"/>
    <w:rsid w:val="001D3465"/>
    <w:rsid w:val="001D350F"/>
    <w:rsid w:val="001D51A5"/>
    <w:rsid w:val="001D52A2"/>
    <w:rsid w:val="001D73A0"/>
    <w:rsid w:val="001E2F85"/>
    <w:rsid w:val="001E363E"/>
    <w:rsid w:val="001E3A07"/>
    <w:rsid w:val="001E5ACB"/>
    <w:rsid w:val="001E7712"/>
    <w:rsid w:val="001F482C"/>
    <w:rsid w:val="00200797"/>
    <w:rsid w:val="0020100A"/>
    <w:rsid w:val="002022F5"/>
    <w:rsid w:val="002036ED"/>
    <w:rsid w:val="00206DAA"/>
    <w:rsid w:val="00210CC4"/>
    <w:rsid w:val="00211418"/>
    <w:rsid w:val="0021179D"/>
    <w:rsid w:val="0021331E"/>
    <w:rsid w:val="002133F3"/>
    <w:rsid w:val="00214259"/>
    <w:rsid w:val="002201BC"/>
    <w:rsid w:val="00220BC2"/>
    <w:rsid w:val="00221B9E"/>
    <w:rsid w:val="00222186"/>
    <w:rsid w:val="00222C0C"/>
    <w:rsid w:val="00224AB7"/>
    <w:rsid w:val="00225186"/>
    <w:rsid w:val="00230645"/>
    <w:rsid w:val="002328C2"/>
    <w:rsid w:val="00240614"/>
    <w:rsid w:val="0024372A"/>
    <w:rsid w:val="00243BF5"/>
    <w:rsid w:val="00244551"/>
    <w:rsid w:val="00244ABB"/>
    <w:rsid w:val="00245175"/>
    <w:rsid w:val="00245C5D"/>
    <w:rsid w:val="002500D3"/>
    <w:rsid w:val="00252606"/>
    <w:rsid w:val="002560AD"/>
    <w:rsid w:val="00261ED8"/>
    <w:rsid w:val="002636E4"/>
    <w:rsid w:val="002645DF"/>
    <w:rsid w:val="002660A9"/>
    <w:rsid w:val="00266888"/>
    <w:rsid w:val="00270A91"/>
    <w:rsid w:val="00272863"/>
    <w:rsid w:val="00273608"/>
    <w:rsid w:val="00274219"/>
    <w:rsid w:val="0027508E"/>
    <w:rsid w:val="00275C27"/>
    <w:rsid w:val="00277141"/>
    <w:rsid w:val="00277A05"/>
    <w:rsid w:val="00280526"/>
    <w:rsid w:val="00280C18"/>
    <w:rsid w:val="00281510"/>
    <w:rsid w:val="00281D11"/>
    <w:rsid w:val="00284D86"/>
    <w:rsid w:val="002856D5"/>
    <w:rsid w:val="00294688"/>
    <w:rsid w:val="0029470B"/>
    <w:rsid w:val="002A103C"/>
    <w:rsid w:val="002A389D"/>
    <w:rsid w:val="002A50CB"/>
    <w:rsid w:val="002A7055"/>
    <w:rsid w:val="002A7DCC"/>
    <w:rsid w:val="002B0B4E"/>
    <w:rsid w:val="002B66AB"/>
    <w:rsid w:val="002C0DCE"/>
    <w:rsid w:val="002C167A"/>
    <w:rsid w:val="002C1AD2"/>
    <w:rsid w:val="002C6A47"/>
    <w:rsid w:val="002C71AA"/>
    <w:rsid w:val="002D3CFA"/>
    <w:rsid w:val="002D7294"/>
    <w:rsid w:val="002E3D76"/>
    <w:rsid w:val="002F009C"/>
    <w:rsid w:val="002F00C5"/>
    <w:rsid w:val="002F4243"/>
    <w:rsid w:val="002F4708"/>
    <w:rsid w:val="002F4CF5"/>
    <w:rsid w:val="002F784C"/>
    <w:rsid w:val="003005FC"/>
    <w:rsid w:val="003006B3"/>
    <w:rsid w:val="00300705"/>
    <w:rsid w:val="00301121"/>
    <w:rsid w:val="003013F9"/>
    <w:rsid w:val="0030147F"/>
    <w:rsid w:val="00301565"/>
    <w:rsid w:val="003045B7"/>
    <w:rsid w:val="003067F6"/>
    <w:rsid w:val="00310676"/>
    <w:rsid w:val="00311AA8"/>
    <w:rsid w:val="00311BA1"/>
    <w:rsid w:val="00312115"/>
    <w:rsid w:val="00313502"/>
    <w:rsid w:val="00316A7A"/>
    <w:rsid w:val="00317AB4"/>
    <w:rsid w:val="003232F0"/>
    <w:rsid w:val="00325055"/>
    <w:rsid w:val="00327094"/>
    <w:rsid w:val="0032761E"/>
    <w:rsid w:val="00327CC0"/>
    <w:rsid w:val="00330221"/>
    <w:rsid w:val="00333850"/>
    <w:rsid w:val="00335D1C"/>
    <w:rsid w:val="00340067"/>
    <w:rsid w:val="003445B1"/>
    <w:rsid w:val="003446CC"/>
    <w:rsid w:val="00344AE0"/>
    <w:rsid w:val="003454CD"/>
    <w:rsid w:val="00345658"/>
    <w:rsid w:val="0034585B"/>
    <w:rsid w:val="00345A01"/>
    <w:rsid w:val="00351EFC"/>
    <w:rsid w:val="00353AE1"/>
    <w:rsid w:val="00353B28"/>
    <w:rsid w:val="0035406C"/>
    <w:rsid w:val="00356231"/>
    <w:rsid w:val="00357A66"/>
    <w:rsid w:val="00357C15"/>
    <w:rsid w:val="00360D84"/>
    <w:rsid w:val="00362489"/>
    <w:rsid w:val="00371EEB"/>
    <w:rsid w:val="00377323"/>
    <w:rsid w:val="0037787F"/>
    <w:rsid w:val="0038095A"/>
    <w:rsid w:val="003825D3"/>
    <w:rsid w:val="00385D66"/>
    <w:rsid w:val="00387680"/>
    <w:rsid w:val="00387C2F"/>
    <w:rsid w:val="003911E8"/>
    <w:rsid w:val="00391810"/>
    <w:rsid w:val="00395360"/>
    <w:rsid w:val="003A1296"/>
    <w:rsid w:val="003A1D92"/>
    <w:rsid w:val="003A1EF8"/>
    <w:rsid w:val="003A344E"/>
    <w:rsid w:val="003A367D"/>
    <w:rsid w:val="003A415F"/>
    <w:rsid w:val="003A5527"/>
    <w:rsid w:val="003A5772"/>
    <w:rsid w:val="003A633D"/>
    <w:rsid w:val="003A6F96"/>
    <w:rsid w:val="003A73B5"/>
    <w:rsid w:val="003B300F"/>
    <w:rsid w:val="003B39B0"/>
    <w:rsid w:val="003B4370"/>
    <w:rsid w:val="003B457A"/>
    <w:rsid w:val="003B57A1"/>
    <w:rsid w:val="003B61FF"/>
    <w:rsid w:val="003B6268"/>
    <w:rsid w:val="003B62A8"/>
    <w:rsid w:val="003B65A1"/>
    <w:rsid w:val="003B73D4"/>
    <w:rsid w:val="003B7422"/>
    <w:rsid w:val="003C17CE"/>
    <w:rsid w:val="003C2B14"/>
    <w:rsid w:val="003C4B38"/>
    <w:rsid w:val="003C4D31"/>
    <w:rsid w:val="003C546F"/>
    <w:rsid w:val="003C632D"/>
    <w:rsid w:val="003D3D99"/>
    <w:rsid w:val="003D5328"/>
    <w:rsid w:val="003E1C9D"/>
    <w:rsid w:val="003E230D"/>
    <w:rsid w:val="003E298C"/>
    <w:rsid w:val="003E3D2C"/>
    <w:rsid w:val="003F04C8"/>
    <w:rsid w:val="003F04F1"/>
    <w:rsid w:val="003F3A1C"/>
    <w:rsid w:val="003F422A"/>
    <w:rsid w:val="003F4893"/>
    <w:rsid w:val="003F6F87"/>
    <w:rsid w:val="003F770F"/>
    <w:rsid w:val="003F7EA9"/>
    <w:rsid w:val="00400F2D"/>
    <w:rsid w:val="004010CB"/>
    <w:rsid w:val="0040154F"/>
    <w:rsid w:val="00403164"/>
    <w:rsid w:val="00403F9E"/>
    <w:rsid w:val="00404D1B"/>
    <w:rsid w:val="00410410"/>
    <w:rsid w:val="0041162D"/>
    <w:rsid w:val="00411D60"/>
    <w:rsid w:val="00412C79"/>
    <w:rsid w:val="00414115"/>
    <w:rsid w:val="004142E3"/>
    <w:rsid w:val="00414D6D"/>
    <w:rsid w:val="00416D9D"/>
    <w:rsid w:val="004174F5"/>
    <w:rsid w:val="00420BB4"/>
    <w:rsid w:val="00421926"/>
    <w:rsid w:val="0042455A"/>
    <w:rsid w:val="0042494F"/>
    <w:rsid w:val="00425E5B"/>
    <w:rsid w:val="00432BB0"/>
    <w:rsid w:val="00432DE9"/>
    <w:rsid w:val="00434D11"/>
    <w:rsid w:val="00436578"/>
    <w:rsid w:val="00437ECA"/>
    <w:rsid w:val="00441CE0"/>
    <w:rsid w:val="00441E80"/>
    <w:rsid w:val="00443768"/>
    <w:rsid w:val="00443C38"/>
    <w:rsid w:val="00444EB6"/>
    <w:rsid w:val="00450155"/>
    <w:rsid w:val="00452A0B"/>
    <w:rsid w:val="004536A8"/>
    <w:rsid w:val="00456FD9"/>
    <w:rsid w:val="004610EF"/>
    <w:rsid w:val="00461309"/>
    <w:rsid w:val="00462C57"/>
    <w:rsid w:val="00462E83"/>
    <w:rsid w:val="00464788"/>
    <w:rsid w:val="00466F38"/>
    <w:rsid w:val="00467DC1"/>
    <w:rsid w:val="00467DDD"/>
    <w:rsid w:val="004710BF"/>
    <w:rsid w:val="00472101"/>
    <w:rsid w:val="0047333B"/>
    <w:rsid w:val="00473FE7"/>
    <w:rsid w:val="004754FB"/>
    <w:rsid w:val="004775EA"/>
    <w:rsid w:val="00480C71"/>
    <w:rsid w:val="00482A31"/>
    <w:rsid w:val="00483209"/>
    <w:rsid w:val="00483B47"/>
    <w:rsid w:val="00483E97"/>
    <w:rsid w:val="004870CA"/>
    <w:rsid w:val="004901EF"/>
    <w:rsid w:val="00492103"/>
    <w:rsid w:val="004930D6"/>
    <w:rsid w:val="0049608A"/>
    <w:rsid w:val="004A102F"/>
    <w:rsid w:val="004A2C29"/>
    <w:rsid w:val="004A53CF"/>
    <w:rsid w:val="004A551E"/>
    <w:rsid w:val="004A76FE"/>
    <w:rsid w:val="004B0600"/>
    <w:rsid w:val="004B19AF"/>
    <w:rsid w:val="004B1E39"/>
    <w:rsid w:val="004B3D6E"/>
    <w:rsid w:val="004B671D"/>
    <w:rsid w:val="004C12B1"/>
    <w:rsid w:val="004C1932"/>
    <w:rsid w:val="004C4D59"/>
    <w:rsid w:val="004D07CE"/>
    <w:rsid w:val="004D1118"/>
    <w:rsid w:val="004D21DA"/>
    <w:rsid w:val="004D50F2"/>
    <w:rsid w:val="004E0571"/>
    <w:rsid w:val="004E09F7"/>
    <w:rsid w:val="004E1280"/>
    <w:rsid w:val="004E3E0A"/>
    <w:rsid w:val="004E3FFE"/>
    <w:rsid w:val="004E4403"/>
    <w:rsid w:val="004E5042"/>
    <w:rsid w:val="004F0962"/>
    <w:rsid w:val="004F0A5C"/>
    <w:rsid w:val="004F371F"/>
    <w:rsid w:val="004F4274"/>
    <w:rsid w:val="004F6EE7"/>
    <w:rsid w:val="005006CC"/>
    <w:rsid w:val="0050124E"/>
    <w:rsid w:val="005024E5"/>
    <w:rsid w:val="00504204"/>
    <w:rsid w:val="00506FC0"/>
    <w:rsid w:val="00513E25"/>
    <w:rsid w:val="0051462D"/>
    <w:rsid w:val="00515B59"/>
    <w:rsid w:val="00522C2B"/>
    <w:rsid w:val="005242AB"/>
    <w:rsid w:val="00524CE5"/>
    <w:rsid w:val="00527389"/>
    <w:rsid w:val="005308D4"/>
    <w:rsid w:val="005319C9"/>
    <w:rsid w:val="00534FD8"/>
    <w:rsid w:val="00535ED4"/>
    <w:rsid w:val="00536359"/>
    <w:rsid w:val="00536AC9"/>
    <w:rsid w:val="00537883"/>
    <w:rsid w:val="0054028E"/>
    <w:rsid w:val="00540BE6"/>
    <w:rsid w:val="00543FB9"/>
    <w:rsid w:val="00544CA5"/>
    <w:rsid w:val="005504EB"/>
    <w:rsid w:val="00551C18"/>
    <w:rsid w:val="00552A8B"/>
    <w:rsid w:val="0055483F"/>
    <w:rsid w:val="005558EF"/>
    <w:rsid w:val="00563251"/>
    <w:rsid w:val="00563DDF"/>
    <w:rsid w:val="00566ED6"/>
    <w:rsid w:val="00570A29"/>
    <w:rsid w:val="005723DF"/>
    <w:rsid w:val="00572865"/>
    <w:rsid w:val="00573F9F"/>
    <w:rsid w:val="0057429A"/>
    <w:rsid w:val="005838A7"/>
    <w:rsid w:val="00583FD6"/>
    <w:rsid w:val="005842E8"/>
    <w:rsid w:val="005853DB"/>
    <w:rsid w:val="00585F76"/>
    <w:rsid w:val="00591C16"/>
    <w:rsid w:val="00592C42"/>
    <w:rsid w:val="005945A2"/>
    <w:rsid w:val="005964B0"/>
    <w:rsid w:val="005965F0"/>
    <w:rsid w:val="00596A7B"/>
    <w:rsid w:val="005978DA"/>
    <w:rsid w:val="00597AD5"/>
    <w:rsid w:val="00597CF1"/>
    <w:rsid w:val="005A13B2"/>
    <w:rsid w:val="005A5F8F"/>
    <w:rsid w:val="005A6156"/>
    <w:rsid w:val="005A67E4"/>
    <w:rsid w:val="005A7364"/>
    <w:rsid w:val="005A7C7B"/>
    <w:rsid w:val="005B16FA"/>
    <w:rsid w:val="005B1BF3"/>
    <w:rsid w:val="005B2F9B"/>
    <w:rsid w:val="005B3380"/>
    <w:rsid w:val="005B542B"/>
    <w:rsid w:val="005B555C"/>
    <w:rsid w:val="005B5AB6"/>
    <w:rsid w:val="005C08EA"/>
    <w:rsid w:val="005C0AC8"/>
    <w:rsid w:val="005C20EB"/>
    <w:rsid w:val="005C2D34"/>
    <w:rsid w:val="005C4F24"/>
    <w:rsid w:val="005C539E"/>
    <w:rsid w:val="005D0700"/>
    <w:rsid w:val="005D2172"/>
    <w:rsid w:val="005D3167"/>
    <w:rsid w:val="005D373E"/>
    <w:rsid w:val="005D54EE"/>
    <w:rsid w:val="005D7D19"/>
    <w:rsid w:val="005D7D98"/>
    <w:rsid w:val="005E1320"/>
    <w:rsid w:val="005E18CC"/>
    <w:rsid w:val="005E4B57"/>
    <w:rsid w:val="005E5DB8"/>
    <w:rsid w:val="005F0679"/>
    <w:rsid w:val="005F38E9"/>
    <w:rsid w:val="00604194"/>
    <w:rsid w:val="00604988"/>
    <w:rsid w:val="0060617A"/>
    <w:rsid w:val="0060655D"/>
    <w:rsid w:val="00607FB8"/>
    <w:rsid w:val="00613382"/>
    <w:rsid w:val="006135F2"/>
    <w:rsid w:val="00615CF0"/>
    <w:rsid w:val="0061609D"/>
    <w:rsid w:val="00616D2A"/>
    <w:rsid w:val="006207B7"/>
    <w:rsid w:val="0062335C"/>
    <w:rsid w:val="00625692"/>
    <w:rsid w:val="00625B2D"/>
    <w:rsid w:val="00627516"/>
    <w:rsid w:val="0062773A"/>
    <w:rsid w:val="006279A6"/>
    <w:rsid w:val="006329DF"/>
    <w:rsid w:val="00632E60"/>
    <w:rsid w:val="0063377E"/>
    <w:rsid w:val="00634810"/>
    <w:rsid w:val="00634D7E"/>
    <w:rsid w:val="00636215"/>
    <w:rsid w:val="006413D5"/>
    <w:rsid w:val="00642420"/>
    <w:rsid w:val="006444E1"/>
    <w:rsid w:val="0064542D"/>
    <w:rsid w:val="0064580E"/>
    <w:rsid w:val="00645AA0"/>
    <w:rsid w:val="00645F2E"/>
    <w:rsid w:val="00646B2E"/>
    <w:rsid w:val="00651D6F"/>
    <w:rsid w:val="006535AF"/>
    <w:rsid w:val="006538BC"/>
    <w:rsid w:val="00654061"/>
    <w:rsid w:val="00654B1C"/>
    <w:rsid w:val="006558F1"/>
    <w:rsid w:val="00655C33"/>
    <w:rsid w:val="00657111"/>
    <w:rsid w:val="00660137"/>
    <w:rsid w:val="00661EB4"/>
    <w:rsid w:val="006633D7"/>
    <w:rsid w:val="00663726"/>
    <w:rsid w:val="0066399B"/>
    <w:rsid w:val="006640B7"/>
    <w:rsid w:val="00664223"/>
    <w:rsid w:val="00667415"/>
    <w:rsid w:val="006700A3"/>
    <w:rsid w:val="006706F0"/>
    <w:rsid w:val="00670CB6"/>
    <w:rsid w:val="00671C44"/>
    <w:rsid w:val="006750BA"/>
    <w:rsid w:val="006757A4"/>
    <w:rsid w:val="0067778D"/>
    <w:rsid w:val="006777CD"/>
    <w:rsid w:val="00680825"/>
    <w:rsid w:val="0068206A"/>
    <w:rsid w:val="00684609"/>
    <w:rsid w:val="006868EF"/>
    <w:rsid w:val="006878F2"/>
    <w:rsid w:val="00690659"/>
    <w:rsid w:val="006914C3"/>
    <w:rsid w:val="00693ED7"/>
    <w:rsid w:val="00697197"/>
    <w:rsid w:val="00697581"/>
    <w:rsid w:val="006A10A7"/>
    <w:rsid w:val="006A1436"/>
    <w:rsid w:val="006A5182"/>
    <w:rsid w:val="006A523D"/>
    <w:rsid w:val="006A5335"/>
    <w:rsid w:val="006A5471"/>
    <w:rsid w:val="006A55C3"/>
    <w:rsid w:val="006A6890"/>
    <w:rsid w:val="006A6C58"/>
    <w:rsid w:val="006B11A4"/>
    <w:rsid w:val="006B1650"/>
    <w:rsid w:val="006B3AFA"/>
    <w:rsid w:val="006B3C87"/>
    <w:rsid w:val="006B52CA"/>
    <w:rsid w:val="006B550E"/>
    <w:rsid w:val="006B6953"/>
    <w:rsid w:val="006B76D3"/>
    <w:rsid w:val="006C1389"/>
    <w:rsid w:val="006C25C8"/>
    <w:rsid w:val="006C453E"/>
    <w:rsid w:val="006C4613"/>
    <w:rsid w:val="006C6CC8"/>
    <w:rsid w:val="006D05D5"/>
    <w:rsid w:val="006D3333"/>
    <w:rsid w:val="006D3A24"/>
    <w:rsid w:val="006D3DF5"/>
    <w:rsid w:val="006D4477"/>
    <w:rsid w:val="006D4F23"/>
    <w:rsid w:val="006D5538"/>
    <w:rsid w:val="006D7160"/>
    <w:rsid w:val="006D720E"/>
    <w:rsid w:val="006E127C"/>
    <w:rsid w:val="006E2E96"/>
    <w:rsid w:val="006E3248"/>
    <w:rsid w:val="006E39DE"/>
    <w:rsid w:val="006E49D1"/>
    <w:rsid w:val="006E6C68"/>
    <w:rsid w:val="006E7977"/>
    <w:rsid w:val="006F0EBD"/>
    <w:rsid w:val="006F3ABC"/>
    <w:rsid w:val="006F611C"/>
    <w:rsid w:val="006F7F52"/>
    <w:rsid w:val="0070066C"/>
    <w:rsid w:val="00701D3D"/>
    <w:rsid w:val="00702A90"/>
    <w:rsid w:val="00702E64"/>
    <w:rsid w:val="00704D9C"/>
    <w:rsid w:val="007070D7"/>
    <w:rsid w:val="007076DD"/>
    <w:rsid w:val="00707FF3"/>
    <w:rsid w:val="00710B20"/>
    <w:rsid w:val="00712EAE"/>
    <w:rsid w:val="00716148"/>
    <w:rsid w:val="00717017"/>
    <w:rsid w:val="00717953"/>
    <w:rsid w:val="0072099C"/>
    <w:rsid w:val="007218D5"/>
    <w:rsid w:val="00722955"/>
    <w:rsid w:val="0072343D"/>
    <w:rsid w:val="007248DF"/>
    <w:rsid w:val="0072565B"/>
    <w:rsid w:val="00725F77"/>
    <w:rsid w:val="00726A15"/>
    <w:rsid w:val="00726B2F"/>
    <w:rsid w:val="00727BBF"/>
    <w:rsid w:val="00730920"/>
    <w:rsid w:val="00731183"/>
    <w:rsid w:val="00732930"/>
    <w:rsid w:val="00732D92"/>
    <w:rsid w:val="007332A2"/>
    <w:rsid w:val="00733DFD"/>
    <w:rsid w:val="00734A99"/>
    <w:rsid w:val="00742EB2"/>
    <w:rsid w:val="00743548"/>
    <w:rsid w:val="00753D2C"/>
    <w:rsid w:val="00753ED3"/>
    <w:rsid w:val="00757F3E"/>
    <w:rsid w:val="00760776"/>
    <w:rsid w:val="00760BE7"/>
    <w:rsid w:val="00761147"/>
    <w:rsid w:val="00762675"/>
    <w:rsid w:val="00763145"/>
    <w:rsid w:val="00763A96"/>
    <w:rsid w:val="00766BFA"/>
    <w:rsid w:val="00770250"/>
    <w:rsid w:val="00773FC3"/>
    <w:rsid w:val="0077581D"/>
    <w:rsid w:val="007760F6"/>
    <w:rsid w:val="00776282"/>
    <w:rsid w:val="007767A1"/>
    <w:rsid w:val="00776A7F"/>
    <w:rsid w:val="007807D7"/>
    <w:rsid w:val="0078405A"/>
    <w:rsid w:val="0078419E"/>
    <w:rsid w:val="00785065"/>
    <w:rsid w:val="007850AC"/>
    <w:rsid w:val="00785B21"/>
    <w:rsid w:val="00786285"/>
    <w:rsid w:val="00787EEA"/>
    <w:rsid w:val="007900BB"/>
    <w:rsid w:val="00790397"/>
    <w:rsid w:val="00790918"/>
    <w:rsid w:val="00791ADD"/>
    <w:rsid w:val="007932CB"/>
    <w:rsid w:val="00794F9C"/>
    <w:rsid w:val="00795F17"/>
    <w:rsid w:val="00796E16"/>
    <w:rsid w:val="007A304B"/>
    <w:rsid w:val="007A46FF"/>
    <w:rsid w:val="007A58B4"/>
    <w:rsid w:val="007A7DDB"/>
    <w:rsid w:val="007B00BD"/>
    <w:rsid w:val="007B1E6D"/>
    <w:rsid w:val="007B20F8"/>
    <w:rsid w:val="007B3C88"/>
    <w:rsid w:val="007B52CF"/>
    <w:rsid w:val="007B556E"/>
    <w:rsid w:val="007B55AA"/>
    <w:rsid w:val="007B5A79"/>
    <w:rsid w:val="007B7941"/>
    <w:rsid w:val="007C019A"/>
    <w:rsid w:val="007C2B06"/>
    <w:rsid w:val="007C4647"/>
    <w:rsid w:val="007C7C93"/>
    <w:rsid w:val="007D1C16"/>
    <w:rsid w:val="007D2F49"/>
    <w:rsid w:val="007D5653"/>
    <w:rsid w:val="007D5762"/>
    <w:rsid w:val="007D7489"/>
    <w:rsid w:val="007E5522"/>
    <w:rsid w:val="007F6EA9"/>
    <w:rsid w:val="00801652"/>
    <w:rsid w:val="00812D78"/>
    <w:rsid w:val="008141E4"/>
    <w:rsid w:val="00817BF8"/>
    <w:rsid w:val="008200F1"/>
    <w:rsid w:val="008232EC"/>
    <w:rsid w:val="00823621"/>
    <w:rsid w:val="008244A5"/>
    <w:rsid w:val="00825286"/>
    <w:rsid w:val="00825F4E"/>
    <w:rsid w:val="0082774C"/>
    <w:rsid w:val="008308A3"/>
    <w:rsid w:val="0083102A"/>
    <w:rsid w:val="008310F0"/>
    <w:rsid w:val="00831474"/>
    <w:rsid w:val="00831FC4"/>
    <w:rsid w:val="008320AB"/>
    <w:rsid w:val="00832D6B"/>
    <w:rsid w:val="00836085"/>
    <w:rsid w:val="00836388"/>
    <w:rsid w:val="008372CA"/>
    <w:rsid w:val="00837AC4"/>
    <w:rsid w:val="008410FF"/>
    <w:rsid w:val="0084168E"/>
    <w:rsid w:val="00841B2F"/>
    <w:rsid w:val="0084210F"/>
    <w:rsid w:val="00842697"/>
    <w:rsid w:val="00844553"/>
    <w:rsid w:val="00845559"/>
    <w:rsid w:val="008504D2"/>
    <w:rsid w:val="008542E2"/>
    <w:rsid w:val="00854E83"/>
    <w:rsid w:val="00855AAB"/>
    <w:rsid w:val="00857770"/>
    <w:rsid w:val="00857917"/>
    <w:rsid w:val="00861234"/>
    <w:rsid w:val="00861FBD"/>
    <w:rsid w:val="00861FFC"/>
    <w:rsid w:val="008630A1"/>
    <w:rsid w:val="00864B56"/>
    <w:rsid w:val="00864E74"/>
    <w:rsid w:val="0086576B"/>
    <w:rsid w:val="00866E10"/>
    <w:rsid w:val="00870F50"/>
    <w:rsid w:val="00871643"/>
    <w:rsid w:val="00872454"/>
    <w:rsid w:val="008733E3"/>
    <w:rsid w:val="00875CE4"/>
    <w:rsid w:val="008762F8"/>
    <w:rsid w:val="008763C9"/>
    <w:rsid w:val="008810BB"/>
    <w:rsid w:val="008850BF"/>
    <w:rsid w:val="008851B6"/>
    <w:rsid w:val="00885778"/>
    <w:rsid w:val="0088694B"/>
    <w:rsid w:val="008872A8"/>
    <w:rsid w:val="00887563"/>
    <w:rsid w:val="00887D99"/>
    <w:rsid w:val="008930B5"/>
    <w:rsid w:val="008933B7"/>
    <w:rsid w:val="00893C82"/>
    <w:rsid w:val="00894354"/>
    <w:rsid w:val="008A06DC"/>
    <w:rsid w:val="008A0B2A"/>
    <w:rsid w:val="008A2115"/>
    <w:rsid w:val="008A5342"/>
    <w:rsid w:val="008B0E9B"/>
    <w:rsid w:val="008B7C86"/>
    <w:rsid w:val="008C0C76"/>
    <w:rsid w:val="008C3B87"/>
    <w:rsid w:val="008C3D38"/>
    <w:rsid w:val="008C3F89"/>
    <w:rsid w:val="008C41F6"/>
    <w:rsid w:val="008C422E"/>
    <w:rsid w:val="008C437A"/>
    <w:rsid w:val="008C5684"/>
    <w:rsid w:val="008C6FF4"/>
    <w:rsid w:val="008D030F"/>
    <w:rsid w:val="008D3E29"/>
    <w:rsid w:val="008D571C"/>
    <w:rsid w:val="008D5DBA"/>
    <w:rsid w:val="008E2088"/>
    <w:rsid w:val="008E22C7"/>
    <w:rsid w:val="008E2520"/>
    <w:rsid w:val="008E300B"/>
    <w:rsid w:val="008E3C3B"/>
    <w:rsid w:val="008E4715"/>
    <w:rsid w:val="008E653A"/>
    <w:rsid w:val="008E6FC4"/>
    <w:rsid w:val="008F039D"/>
    <w:rsid w:val="008F27C5"/>
    <w:rsid w:val="008F33F4"/>
    <w:rsid w:val="008F6117"/>
    <w:rsid w:val="008F7630"/>
    <w:rsid w:val="0090200A"/>
    <w:rsid w:val="009026F7"/>
    <w:rsid w:val="00903556"/>
    <w:rsid w:val="0090488E"/>
    <w:rsid w:val="00904971"/>
    <w:rsid w:val="00904A92"/>
    <w:rsid w:val="00907DC9"/>
    <w:rsid w:val="00911479"/>
    <w:rsid w:val="00914C5D"/>
    <w:rsid w:val="00916627"/>
    <w:rsid w:val="00916699"/>
    <w:rsid w:val="00916E5A"/>
    <w:rsid w:val="0091709B"/>
    <w:rsid w:val="00921434"/>
    <w:rsid w:val="00924A1A"/>
    <w:rsid w:val="00924FC0"/>
    <w:rsid w:val="00925532"/>
    <w:rsid w:val="00933C44"/>
    <w:rsid w:val="00935F8B"/>
    <w:rsid w:val="009375D0"/>
    <w:rsid w:val="009377CA"/>
    <w:rsid w:val="00943AB3"/>
    <w:rsid w:val="00953248"/>
    <w:rsid w:val="009550AA"/>
    <w:rsid w:val="00955F3B"/>
    <w:rsid w:val="009568BA"/>
    <w:rsid w:val="009573EA"/>
    <w:rsid w:val="00961187"/>
    <w:rsid w:val="00961DE8"/>
    <w:rsid w:val="00962B3B"/>
    <w:rsid w:val="00964704"/>
    <w:rsid w:val="009653FA"/>
    <w:rsid w:val="00965590"/>
    <w:rsid w:val="009655B3"/>
    <w:rsid w:val="009700DF"/>
    <w:rsid w:val="00970B4A"/>
    <w:rsid w:val="00971683"/>
    <w:rsid w:val="009719CD"/>
    <w:rsid w:val="009763F6"/>
    <w:rsid w:val="009766F4"/>
    <w:rsid w:val="009776D1"/>
    <w:rsid w:val="009804FA"/>
    <w:rsid w:val="00982378"/>
    <w:rsid w:val="00982BF9"/>
    <w:rsid w:val="00983089"/>
    <w:rsid w:val="0098678F"/>
    <w:rsid w:val="009870C1"/>
    <w:rsid w:val="00991F0A"/>
    <w:rsid w:val="00992B62"/>
    <w:rsid w:val="00992B9D"/>
    <w:rsid w:val="00994D06"/>
    <w:rsid w:val="00995C63"/>
    <w:rsid w:val="00995EC6"/>
    <w:rsid w:val="00997E3E"/>
    <w:rsid w:val="009A4DA9"/>
    <w:rsid w:val="009A57FA"/>
    <w:rsid w:val="009B0BF5"/>
    <w:rsid w:val="009B1D72"/>
    <w:rsid w:val="009B4767"/>
    <w:rsid w:val="009B4FAF"/>
    <w:rsid w:val="009B59DC"/>
    <w:rsid w:val="009B656C"/>
    <w:rsid w:val="009B68C6"/>
    <w:rsid w:val="009B6E51"/>
    <w:rsid w:val="009C1A6A"/>
    <w:rsid w:val="009C5358"/>
    <w:rsid w:val="009C785C"/>
    <w:rsid w:val="009D16D9"/>
    <w:rsid w:val="009D322C"/>
    <w:rsid w:val="009D3A2C"/>
    <w:rsid w:val="009D3E43"/>
    <w:rsid w:val="009D543C"/>
    <w:rsid w:val="009D719C"/>
    <w:rsid w:val="009E7CCA"/>
    <w:rsid w:val="009F0BCE"/>
    <w:rsid w:val="009F3B3B"/>
    <w:rsid w:val="009F699C"/>
    <w:rsid w:val="00A007A5"/>
    <w:rsid w:val="00A0254C"/>
    <w:rsid w:val="00A04F9C"/>
    <w:rsid w:val="00A05B85"/>
    <w:rsid w:val="00A05F7A"/>
    <w:rsid w:val="00A0641E"/>
    <w:rsid w:val="00A06A5B"/>
    <w:rsid w:val="00A07767"/>
    <w:rsid w:val="00A079C9"/>
    <w:rsid w:val="00A10872"/>
    <w:rsid w:val="00A114B1"/>
    <w:rsid w:val="00A12D52"/>
    <w:rsid w:val="00A138FB"/>
    <w:rsid w:val="00A14186"/>
    <w:rsid w:val="00A1678F"/>
    <w:rsid w:val="00A1730E"/>
    <w:rsid w:val="00A174CF"/>
    <w:rsid w:val="00A22226"/>
    <w:rsid w:val="00A23895"/>
    <w:rsid w:val="00A23AE1"/>
    <w:rsid w:val="00A25C14"/>
    <w:rsid w:val="00A2690C"/>
    <w:rsid w:val="00A27229"/>
    <w:rsid w:val="00A310EB"/>
    <w:rsid w:val="00A34557"/>
    <w:rsid w:val="00A4131E"/>
    <w:rsid w:val="00A46F27"/>
    <w:rsid w:val="00A52ABF"/>
    <w:rsid w:val="00A53BC5"/>
    <w:rsid w:val="00A55522"/>
    <w:rsid w:val="00A5690D"/>
    <w:rsid w:val="00A569F5"/>
    <w:rsid w:val="00A56E23"/>
    <w:rsid w:val="00A60090"/>
    <w:rsid w:val="00A62836"/>
    <w:rsid w:val="00A6474E"/>
    <w:rsid w:val="00A678ED"/>
    <w:rsid w:val="00A700A9"/>
    <w:rsid w:val="00A72E43"/>
    <w:rsid w:val="00A83622"/>
    <w:rsid w:val="00A86B16"/>
    <w:rsid w:val="00A92DA6"/>
    <w:rsid w:val="00A92FD2"/>
    <w:rsid w:val="00A947C1"/>
    <w:rsid w:val="00A977DA"/>
    <w:rsid w:val="00AA14FC"/>
    <w:rsid w:val="00AA1BCF"/>
    <w:rsid w:val="00AA3816"/>
    <w:rsid w:val="00AA3AE7"/>
    <w:rsid w:val="00AA45B4"/>
    <w:rsid w:val="00AA610E"/>
    <w:rsid w:val="00AA7A06"/>
    <w:rsid w:val="00AB054E"/>
    <w:rsid w:val="00AB0F2B"/>
    <w:rsid w:val="00AB2461"/>
    <w:rsid w:val="00AB4962"/>
    <w:rsid w:val="00AB7D77"/>
    <w:rsid w:val="00AC2A5F"/>
    <w:rsid w:val="00AC7448"/>
    <w:rsid w:val="00AD0E10"/>
    <w:rsid w:val="00AD1A93"/>
    <w:rsid w:val="00AD1E95"/>
    <w:rsid w:val="00AD2937"/>
    <w:rsid w:val="00AD640A"/>
    <w:rsid w:val="00AD7525"/>
    <w:rsid w:val="00AE02C4"/>
    <w:rsid w:val="00AE0596"/>
    <w:rsid w:val="00AE23FE"/>
    <w:rsid w:val="00AE3143"/>
    <w:rsid w:val="00AE4A72"/>
    <w:rsid w:val="00AE7F96"/>
    <w:rsid w:val="00AF0153"/>
    <w:rsid w:val="00AF0173"/>
    <w:rsid w:val="00AF0947"/>
    <w:rsid w:val="00AF4066"/>
    <w:rsid w:val="00AF47C7"/>
    <w:rsid w:val="00B0157D"/>
    <w:rsid w:val="00B0270D"/>
    <w:rsid w:val="00B05262"/>
    <w:rsid w:val="00B065B2"/>
    <w:rsid w:val="00B066C5"/>
    <w:rsid w:val="00B1028D"/>
    <w:rsid w:val="00B1040B"/>
    <w:rsid w:val="00B11C98"/>
    <w:rsid w:val="00B13015"/>
    <w:rsid w:val="00B13AD1"/>
    <w:rsid w:val="00B13F58"/>
    <w:rsid w:val="00B204F8"/>
    <w:rsid w:val="00B243A4"/>
    <w:rsid w:val="00B24F04"/>
    <w:rsid w:val="00B25F42"/>
    <w:rsid w:val="00B26965"/>
    <w:rsid w:val="00B276AF"/>
    <w:rsid w:val="00B3246F"/>
    <w:rsid w:val="00B327F1"/>
    <w:rsid w:val="00B3301B"/>
    <w:rsid w:val="00B34FF1"/>
    <w:rsid w:val="00B36C39"/>
    <w:rsid w:val="00B36EA4"/>
    <w:rsid w:val="00B40ABA"/>
    <w:rsid w:val="00B4173C"/>
    <w:rsid w:val="00B422CD"/>
    <w:rsid w:val="00B43062"/>
    <w:rsid w:val="00B436BE"/>
    <w:rsid w:val="00B43E84"/>
    <w:rsid w:val="00B44699"/>
    <w:rsid w:val="00B451FC"/>
    <w:rsid w:val="00B45649"/>
    <w:rsid w:val="00B45958"/>
    <w:rsid w:val="00B45FBC"/>
    <w:rsid w:val="00B45FD8"/>
    <w:rsid w:val="00B464E7"/>
    <w:rsid w:val="00B46B7C"/>
    <w:rsid w:val="00B50187"/>
    <w:rsid w:val="00B50F23"/>
    <w:rsid w:val="00B51A1E"/>
    <w:rsid w:val="00B51DBE"/>
    <w:rsid w:val="00B52F93"/>
    <w:rsid w:val="00B5471D"/>
    <w:rsid w:val="00B6012C"/>
    <w:rsid w:val="00B602CC"/>
    <w:rsid w:val="00B60DDE"/>
    <w:rsid w:val="00B6202B"/>
    <w:rsid w:val="00B62AFE"/>
    <w:rsid w:val="00B64CCC"/>
    <w:rsid w:val="00B650DD"/>
    <w:rsid w:val="00B651F5"/>
    <w:rsid w:val="00B66FC9"/>
    <w:rsid w:val="00B733BC"/>
    <w:rsid w:val="00B738E5"/>
    <w:rsid w:val="00B74DB0"/>
    <w:rsid w:val="00B77507"/>
    <w:rsid w:val="00B80980"/>
    <w:rsid w:val="00B81412"/>
    <w:rsid w:val="00B833FF"/>
    <w:rsid w:val="00B835CA"/>
    <w:rsid w:val="00B83E03"/>
    <w:rsid w:val="00B85CC5"/>
    <w:rsid w:val="00B86D95"/>
    <w:rsid w:val="00B8749F"/>
    <w:rsid w:val="00B94E43"/>
    <w:rsid w:val="00B9602D"/>
    <w:rsid w:val="00B9690E"/>
    <w:rsid w:val="00B97007"/>
    <w:rsid w:val="00B9772F"/>
    <w:rsid w:val="00BA0ACA"/>
    <w:rsid w:val="00BA1024"/>
    <w:rsid w:val="00BA1668"/>
    <w:rsid w:val="00BA34FA"/>
    <w:rsid w:val="00BA404F"/>
    <w:rsid w:val="00BA6F29"/>
    <w:rsid w:val="00BC1A95"/>
    <w:rsid w:val="00BC2175"/>
    <w:rsid w:val="00BC38FC"/>
    <w:rsid w:val="00BC3BFA"/>
    <w:rsid w:val="00BD0713"/>
    <w:rsid w:val="00BD2993"/>
    <w:rsid w:val="00BD5157"/>
    <w:rsid w:val="00BD7B9A"/>
    <w:rsid w:val="00BE026A"/>
    <w:rsid w:val="00BE2D38"/>
    <w:rsid w:val="00BE35ED"/>
    <w:rsid w:val="00BE5477"/>
    <w:rsid w:val="00BE5579"/>
    <w:rsid w:val="00BE6455"/>
    <w:rsid w:val="00BE76B3"/>
    <w:rsid w:val="00BE7E92"/>
    <w:rsid w:val="00BF1AFB"/>
    <w:rsid w:val="00BF24AC"/>
    <w:rsid w:val="00BF2AF8"/>
    <w:rsid w:val="00BF2DC7"/>
    <w:rsid w:val="00BF3A31"/>
    <w:rsid w:val="00BF6550"/>
    <w:rsid w:val="00BF6984"/>
    <w:rsid w:val="00BF6F9F"/>
    <w:rsid w:val="00BF747B"/>
    <w:rsid w:val="00C02009"/>
    <w:rsid w:val="00C05ADD"/>
    <w:rsid w:val="00C05B32"/>
    <w:rsid w:val="00C05DDD"/>
    <w:rsid w:val="00C10BCB"/>
    <w:rsid w:val="00C1472A"/>
    <w:rsid w:val="00C164EF"/>
    <w:rsid w:val="00C24B59"/>
    <w:rsid w:val="00C3089A"/>
    <w:rsid w:val="00C320F1"/>
    <w:rsid w:val="00C32A0F"/>
    <w:rsid w:val="00C33990"/>
    <w:rsid w:val="00C3437D"/>
    <w:rsid w:val="00C37F8D"/>
    <w:rsid w:val="00C46E89"/>
    <w:rsid w:val="00C510F4"/>
    <w:rsid w:val="00C52D1F"/>
    <w:rsid w:val="00C5303A"/>
    <w:rsid w:val="00C55B72"/>
    <w:rsid w:val="00C56B65"/>
    <w:rsid w:val="00C56F13"/>
    <w:rsid w:val="00C57C54"/>
    <w:rsid w:val="00C60881"/>
    <w:rsid w:val="00C62362"/>
    <w:rsid w:val="00C65697"/>
    <w:rsid w:val="00C70CC0"/>
    <w:rsid w:val="00C7561E"/>
    <w:rsid w:val="00C773F3"/>
    <w:rsid w:val="00C779F1"/>
    <w:rsid w:val="00C8028F"/>
    <w:rsid w:val="00C808FB"/>
    <w:rsid w:val="00C80BBA"/>
    <w:rsid w:val="00C83236"/>
    <w:rsid w:val="00C8390F"/>
    <w:rsid w:val="00C83C91"/>
    <w:rsid w:val="00C841FF"/>
    <w:rsid w:val="00C84FF7"/>
    <w:rsid w:val="00C86872"/>
    <w:rsid w:val="00C90CA1"/>
    <w:rsid w:val="00C91C6F"/>
    <w:rsid w:val="00C94C25"/>
    <w:rsid w:val="00C96A87"/>
    <w:rsid w:val="00CA4E95"/>
    <w:rsid w:val="00CA52FD"/>
    <w:rsid w:val="00CB13A8"/>
    <w:rsid w:val="00CB17C6"/>
    <w:rsid w:val="00CB18F1"/>
    <w:rsid w:val="00CB1FD2"/>
    <w:rsid w:val="00CB53AF"/>
    <w:rsid w:val="00CB642E"/>
    <w:rsid w:val="00CB7388"/>
    <w:rsid w:val="00CC0ABF"/>
    <w:rsid w:val="00CC0EBA"/>
    <w:rsid w:val="00CC181B"/>
    <w:rsid w:val="00CC1BD8"/>
    <w:rsid w:val="00CC1F8D"/>
    <w:rsid w:val="00CC65BF"/>
    <w:rsid w:val="00CC709A"/>
    <w:rsid w:val="00CD11A3"/>
    <w:rsid w:val="00CD1C27"/>
    <w:rsid w:val="00CD3399"/>
    <w:rsid w:val="00CD4889"/>
    <w:rsid w:val="00CD5049"/>
    <w:rsid w:val="00CD6C55"/>
    <w:rsid w:val="00CD77C4"/>
    <w:rsid w:val="00CE0066"/>
    <w:rsid w:val="00CE5B1E"/>
    <w:rsid w:val="00CE6E0D"/>
    <w:rsid w:val="00CE7846"/>
    <w:rsid w:val="00CE7CF7"/>
    <w:rsid w:val="00CF1AA0"/>
    <w:rsid w:val="00CF1FC2"/>
    <w:rsid w:val="00CF495A"/>
    <w:rsid w:val="00CF79BD"/>
    <w:rsid w:val="00CF7EB4"/>
    <w:rsid w:val="00D00A35"/>
    <w:rsid w:val="00D01521"/>
    <w:rsid w:val="00D039C5"/>
    <w:rsid w:val="00D03C99"/>
    <w:rsid w:val="00D04330"/>
    <w:rsid w:val="00D04EC0"/>
    <w:rsid w:val="00D05F32"/>
    <w:rsid w:val="00D11003"/>
    <w:rsid w:val="00D1378A"/>
    <w:rsid w:val="00D13CFD"/>
    <w:rsid w:val="00D228E6"/>
    <w:rsid w:val="00D23119"/>
    <w:rsid w:val="00D26B89"/>
    <w:rsid w:val="00D26ED5"/>
    <w:rsid w:val="00D274F9"/>
    <w:rsid w:val="00D3209E"/>
    <w:rsid w:val="00D33AF2"/>
    <w:rsid w:val="00D35094"/>
    <w:rsid w:val="00D36287"/>
    <w:rsid w:val="00D37129"/>
    <w:rsid w:val="00D4081E"/>
    <w:rsid w:val="00D40DBD"/>
    <w:rsid w:val="00D42734"/>
    <w:rsid w:val="00D441FF"/>
    <w:rsid w:val="00D4658D"/>
    <w:rsid w:val="00D4660A"/>
    <w:rsid w:val="00D47C68"/>
    <w:rsid w:val="00D502CC"/>
    <w:rsid w:val="00D50596"/>
    <w:rsid w:val="00D50CAB"/>
    <w:rsid w:val="00D51399"/>
    <w:rsid w:val="00D52018"/>
    <w:rsid w:val="00D52B6A"/>
    <w:rsid w:val="00D547EB"/>
    <w:rsid w:val="00D56D94"/>
    <w:rsid w:val="00D60DAD"/>
    <w:rsid w:val="00D61422"/>
    <w:rsid w:val="00D62C4A"/>
    <w:rsid w:val="00D67588"/>
    <w:rsid w:val="00D70261"/>
    <w:rsid w:val="00D70391"/>
    <w:rsid w:val="00D703FE"/>
    <w:rsid w:val="00D75124"/>
    <w:rsid w:val="00D76650"/>
    <w:rsid w:val="00D815CF"/>
    <w:rsid w:val="00D82F7D"/>
    <w:rsid w:val="00D836EA"/>
    <w:rsid w:val="00D85018"/>
    <w:rsid w:val="00D8553B"/>
    <w:rsid w:val="00D90B12"/>
    <w:rsid w:val="00D91793"/>
    <w:rsid w:val="00D926A5"/>
    <w:rsid w:val="00D926EE"/>
    <w:rsid w:val="00D93C47"/>
    <w:rsid w:val="00D946DC"/>
    <w:rsid w:val="00D956DB"/>
    <w:rsid w:val="00D95D43"/>
    <w:rsid w:val="00D97A82"/>
    <w:rsid w:val="00DA22C9"/>
    <w:rsid w:val="00DA333D"/>
    <w:rsid w:val="00DA3906"/>
    <w:rsid w:val="00DA6959"/>
    <w:rsid w:val="00DC12E7"/>
    <w:rsid w:val="00DC18ED"/>
    <w:rsid w:val="00DC203F"/>
    <w:rsid w:val="00DC25F6"/>
    <w:rsid w:val="00DC2F12"/>
    <w:rsid w:val="00DC3608"/>
    <w:rsid w:val="00DC525F"/>
    <w:rsid w:val="00DC59D5"/>
    <w:rsid w:val="00DC5E49"/>
    <w:rsid w:val="00DC63B4"/>
    <w:rsid w:val="00DC7F6E"/>
    <w:rsid w:val="00DD12C1"/>
    <w:rsid w:val="00DD1AD0"/>
    <w:rsid w:val="00DD204F"/>
    <w:rsid w:val="00DD4019"/>
    <w:rsid w:val="00DD4B09"/>
    <w:rsid w:val="00DD5BA3"/>
    <w:rsid w:val="00DD7D7E"/>
    <w:rsid w:val="00DE08E4"/>
    <w:rsid w:val="00DE2F26"/>
    <w:rsid w:val="00DE5F01"/>
    <w:rsid w:val="00DE72E3"/>
    <w:rsid w:val="00DE73B9"/>
    <w:rsid w:val="00DF0E3A"/>
    <w:rsid w:val="00DF4C18"/>
    <w:rsid w:val="00DF5272"/>
    <w:rsid w:val="00DF6909"/>
    <w:rsid w:val="00E0174B"/>
    <w:rsid w:val="00E01A05"/>
    <w:rsid w:val="00E035F5"/>
    <w:rsid w:val="00E05ABB"/>
    <w:rsid w:val="00E10345"/>
    <w:rsid w:val="00E11414"/>
    <w:rsid w:val="00E124DC"/>
    <w:rsid w:val="00E12DB6"/>
    <w:rsid w:val="00E136ED"/>
    <w:rsid w:val="00E22A25"/>
    <w:rsid w:val="00E23ABF"/>
    <w:rsid w:val="00E26CC1"/>
    <w:rsid w:val="00E27118"/>
    <w:rsid w:val="00E3005F"/>
    <w:rsid w:val="00E31387"/>
    <w:rsid w:val="00E319BE"/>
    <w:rsid w:val="00E3263D"/>
    <w:rsid w:val="00E32C2E"/>
    <w:rsid w:val="00E34C77"/>
    <w:rsid w:val="00E374C9"/>
    <w:rsid w:val="00E41BB4"/>
    <w:rsid w:val="00E42873"/>
    <w:rsid w:val="00E44758"/>
    <w:rsid w:val="00E4577B"/>
    <w:rsid w:val="00E5271F"/>
    <w:rsid w:val="00E52A41"/>
    <w:rsid w:val="00E5387C"/>
    <w:rsid w:val="00E55AA2"/>
    <w:rsid w:val="00E57B2D"/>
    <w:rsid w:val="00E63F54"/>
    <w:rsid w:val="00E64694"/>
    <w:rsid w:val="00E66E17"/>
    <w:rsid w:val="00E71D7F"/>
    <w:rsid w:val="00E72002"/>
    <w:rsid w:val="00E72E65"/>
    <w:rsid w:val="00E74207"/>
    <w:rsid w:val="00E75B4C"/>
    <w:rsid w:val="00E805ED"/>
    <w:rsid w:val="00E806BD"/>
    <w:rsid w:val="00E80FED"/>
    <w:rsid w:val="00E819E7"/>
    <w:rsid w:val="00E830BE"/>
    <w:rsid w:val="00E83206"/>
    <w:rsid w:val="00E83AAF"/>
    <w:rsid w:val="00E83F50"/>
    <w:rsid w:val="00E8536A"/>
    <w:rsid w:val="00E922BF"/>
    <w:rsid w:val="00E922F3"/>
    <w:rsid w:val="00E93E31"/>
    <w:rsid w:val="00E94161"/>
    <w:rsid w:val="00E94922"/>
    <w:rsid w:val="00E959B2"/>
    <w:rsid w:val="00E9674E"/>
    <w:rsid w:val="00E97D0D"/>
    <w:rsid w:val="00EA18D5"/>
    <w:rsid w:val="00EA1DF1"/>
    <w:rsid w:val="00EA2AD5"/>
    <w:rsid w:val="00EA3542"/>
    <w:rsid w:val="00EA4035"/>
    <w:rsid w:val="00EA685C"/>
    <w:rsid w:val="00EA71C5"/>
    <w:rsid w:val="00EB32F5"/>
    <w:rsid w:val="00EB4BD1"/>
    <w:rsid w:val="00EB795A"/>
    <w:rsid w:val="00EC0DA1"/>
    <w:rsid w:val="00EC2112"/>
    <w:rsid w:val="00EC264D"/>
    <w:rsid w:val="00EC3BBF"/>
    <w:rsid w:val="00EC3E5B"/>
    <w:rsid w:val="00EC4844"/>
    <w:rsid w:val="00EC5DD3"/>
    <w:rsid w:val="00EC7016"/>
    <w:rsid w:val="00EC740A"/>
    <w:rsid w:val="00ED02AB"/>
    <w:rsid w:val="00ED0BBF"/>
    <w:rsid w:val="00ED17C5"/>
    <w:rsid w:val="00ED1BE1"/>
    <w:rsid w:val="00ED2373"/>
    <w:rsid w:val="00ED2949"/>
    <w:rsid w:val="00ED2AD4"/>
    <w:rsid w:val="00ED3E95"/>
    <w:rsid w:val="00ED5D53"/>
    <w:rsid w:val="00EE19E3"/>
    <w:rsid w:val="00EE1EE8"/>
    <w:rsid w:val="00EE20E2"/>
    <w:rsid w:val="00EE40A6"/>
    <w:rsid w:val="00EE5BE7"/>
    <w:rsid w:val="00EE6FF0"/>
    <w:rsid w:val="00EF3C94"/>
    <w:rsid w:val="00EF3CE4"/>
    <w:rsid w:val="00EF682E"/>
    <w:rsid w:val="00F00171"/>
    <w:rsid w:val="00F00822"/>
    <w:rsid w:val="00F023EE"/>
    <w:rsid w:val="00F035FD"/>
    <w:rsid w:val="00F05613"/>
    <w:rsid w:val="00F06831"/>
    <w:rsid w:val="00F06C36"/>
    <w:rsid w:val="00F06CFC"/>
    <w:rsid w:val="00F1069D"/>
    <w:rsid w:val="00F11DAB"/>
    <w:rsid w:val="00F15097"/>
    <w:rsid w:val="00F15132"/>
    <w:rsid w:val="00F16F61"/>
    <w:rsid w:val="00F20FF8"/>
    <w:rsid w:val="00F21227"/>
    <w:rsid w:val="00F213D8"/>
    <w:rsid w:val="00F21C60"/>
    <w:rsid w:val="00F22E38"/>
    <w:rsid w:val="00F23122"/>
    <w:rsid w:val="00F23C95"/>
    <w:rsid w:val="00F24255"/>
    <w:rsid w:val="00F275AA"/>
    <w:rsid w:val="00F275E9"/>
    <w:rsid w:val="00F3058A"/>
    <w:rsid w:val="00F34517"/>
    <w:rsid w:val="00F35300"/>
    <w:rsid w:val="00F420CE"/>
    <w:rsid w:val="00F4355B"/>
    <w:rsid w:val="00F44C3A"/>
    <w:rsid w:val="00F45168"/>
    <w:rsid w:val="00F509B7"/>
    <w:rsid w:val="00F51088"/>
    <w:rsid w:val="00F5143D"/>
    <w:rsid w:val="00F51643"/>
    <w:rsid w:val="00F537FC"/>
    <w:rsid w:val="00F53E38"/>
    <w:rsid w:val="00F5455E"/>
    <w:rsid w:val="00F55543"/>
    <w:rsid w:val="00F55C49"/>
    <w:rsid w:val="00F57030"/>
    <w:rsid w:val="00F573E7"/>
    <w:rsid w:val="00F60199"/>
    <w:rsid w:val="00F60449"/>
    <w:rsid w:val="00F6107E"/>
    <w:rsid w:val="00F61C8B"/>
    <w:rsid w:val="00F61D92"/>
    <w:rsid w:val="00F62ED5"/>
    <w:rsid w:val="00F64767"/>
    <w:rsid w:val="00F64CF0"/>
    <w:rsid w:val="00F66126"/>
    <w:rsid w:val="00F66F78"/>
    <w:rsid w:val="00F672CC"/>
    <w:rsid w:val="00F7021F"/>
    <w:rsid w:val="00F728F8"/>
    <w:rsid w:val="00F730C3"/>
    <w:rsid w:val="00F76A23"/>
    <w:rsid w:val="00F80A0D"/>
    <w:rsid w:val="00F8260A"/>
    <w:rsid w:val="00F83CFE"/>
    <w:rsid w:val="00F84E4C"/>
    <w:rsid w:val="00F84F36"/>
    <w:rsid w:val="00F8659A"/>
    <w:rsid w:val="00F87BF6"/>
    <w:rsid w:val="00F87C1F"/>
    <w:rsid w:val="00F92AF9"/>
    <w:rsid w:val="00F943F0"/>
    <w:rsid w:val="00F94B75"/>
    <w:rsid w:val="00F95614"/>
    <w:rsid w:val="00F95BE4"/>
    <w:rsid w:val="00FA0393"/>
    <w:rsid w:val="00FA202D"/>
    <w:rsid w:val="00FA25EB"/>
    <w:rsid w:val="00FA2B0A"/>
    <w:rsid w:val="00FA2F4B"/>
    <w:rsid w:val="00FA3F41"/>
    <w:rsid w:val="00FA45B1"/>
    <w:rsid w:val="00FA500C"/>
    <w:rsid w:val="00FA53D5"/>
    <w:rsid w:val="00FA5B2A"/>
    <w:rsid w:val="00FA5B45"/>
    <w:rsid w:val="00FA7EB4"/>
    <w:rsid w:val="00FB1757"/>
    <w:rsid w:val="00FB46D5"/>
    <w:rsid w:val="00FB6352"/>
    <w:rsid w:val="00FB754E"/>
    <w:rsid w:val="00FC1827"/>
    <w:rsid w:val="00FC19A6"/>
    <w:rsid w:val="00FC3991"/>
    <w:rsid w:val="00FC4B91"/>
    <w:rsid w:val="00FC6A1C"/>
    <w:rsid w:val="00FD0711"/>
    <w:rsid w:val="00FD30DA"/>
    <w:rsid w:val="00FD3EB7"/>
    <w:rsid w:val="00FD48B8"/>
    <w:rsid w:val="00FD69E0"/>
    <w:rsid w:val="00FD78E8"/>
    <w:rsid w:val="00FD7995"/>
    <w:rsid w:val="00FD7B6C"/>
    <w:rsid w:val="00FE1F11"/>
    <w:rsid w:val="00FE44C7"/>
    <w:rsid w:val="00FE623C"/>
    <w:rsid w:val="00FE78DE"/>
    <w:rsid w:val="00FF1F5F"/>
    <w:rsid w:val="00FF2B0A"/>
    <w:rsid w:val="00FF382B"/>
    <w:rsid w:val="00FF56F6"/>
    <w:rsid w:val="00FF73E3"/>
    <w:rsid w:val="0172712F"/>
    <w:rsid w:val="017A537F"/>
    <w:rsid w:val="022C2EA3"/>
    <w:rsid w:val="024B3623"/>
    <w:rsid w:val="0330663D"/>
    <w:rsid w:val="03316038"/>
    <w:rsid w:val="038118D6"/>
    <w:rsid w:val="046F5443"/>
    <w:rsid w:val="04841EBB"/>
    <w:rsid w:val="057360B2"/>
    <w:rsid w:val="05D32225"/>
    <w:rsid w:val="060A29C5"/>
    <w:rsid w:val="064B3815"/>
    <w:rsid w:val="06D731DE"/>
    <w:rsid w:val="06F36367"/>
    <w:rsid w:val="079D35A3"/>
    <w:rsid w:val="09BE08E2"/>
    <w:rsid w:val="09D11EDA"/>
    <w:rsid w:val="0A2B6C29"/>
    <w:rsid w:val="0BAF569A"/>
    <w:rsid w:val="0BCD497C"/>
    <w:rsid w:val="0C6E749C"/>
    <w:rsid w:val="0D0119F1"/>
    <w:rsid w:val="0D771BA7"/>
    <w:rsid w:val="0DB45DBE"/>
    <w:rsid w:val="0DCE3643"/>
    <w:rsid w:val="0E6F23AE"/>
    <w:rsid w:val="0E946224"/>
    <w:rsid w:val="0EEA1AA2"/>
    <w:rsid w:val="0F1A611D"/>
    <w:rsid w:val="0F977EF3"/>
    <w:rsid w:val="10272010"/>
    <w:rsid w:val="10AD6F29"/>
    <w:rsid w:val="10EF7EE2"/>
    <w:rsid w:val="112576CB"/>
    <w:rsid w:val="11DA2EF3"/>
    <w:rsid w:val="128311BA"/>
    <w:rsid w:val="12865403"/>
    <w:rsid w:val="1440505C"/>
    <w:rsid w:val="14B9704A"/>
    <w:rsid w:val="15762FA2"/>
    <w:rsid w:val="159C4A25"/>
    <w:rsid w:val="160439CC"/>
    <w:rsid w:val="161C1596"/>
    <w:rsid w:val="18334104"/>
    <w:rsid w:val="18E7730E"/>
    <w:rsid w:val="19121329"/>
    <w:rsid w:val="1ACE2EEC"/>
    <w:rsid w:val="1B026203"/>
    <w:rsid w:val="1BAD5B0F"/>
    <w:rsid w:val="1CB75651"/>
    <w:rsid w:val="1D145D60"/>
    <w:rsid w:val="1D56342D"/>
    <w:rsid w:val="1DA02E9F"/>
    <w:rsid w:val="1DD445F2"/>
    <w:rsid w:val="1E641A7A"/>
    <w:rsid w:val="1EF51AA2"/>
    <w:rsid w:val="1F143313"/>
    <w:rsid w:val="1FA20D9D"/>
    <w:rsid w:val="1FEA1E1A"/>
    <w:rsid w:val="20E9773A"/>
    <w:rsid w:val="21892C9E"/>
    <w:rsid w:val="21E40B11"/>
    <w:rsid w:val="22057A59"/>
    <w:rsid w:val="221C47E2"/>
    <w:rsid w:val="22674CE8"/>
    <w:rsid w:val="22A03ED8"/>
    <w:rsid w:val="22AA3EEB"/>
    <w:rsid w:val="231349F1"/>
    <w:rsid w:val="231F5E72"/>
    <w:rsid w:val="23D3576E"/>
    <w:rsid w:val="23D7547F"/>
    <w:rsid w:val="2563481C"/>
    <w:rsid w:val="26944830"/>
    <w:rsid w:val="26C934C2"/>
    <w:rsid w:val="27EA0B06"/>
    <w:rsid w:val="2846148A"/>
    <w:rsid w:val="285D0125"/>
    <w:rsid w:val="286C1079"/>
    <w:rsid w:val="29E13F39"/>
    <w:rsid w:val="29EE54E2"/>
    <w:rsid w:val="2A1D560E"/>
    <w:rsid w:val="2AF43076"/>
    <w:rsid w:val="2AFC72F4"/>
    <w:rsid w:val="2B3B4664"/>
    <w:rsid w:val="2BF37697"/>
    <w:rsid w:val="2CFA27BF"/>
    <w:rsid w:val="2D1B6627"/>
    <w:rsid w:val="2DC61047"/>
    <w:rsid w:val="2DD9606F"/>
    <w:rsid w:val="2F9528BF"/>
    <w:rsid w:val="307430EF"/>
    <w:rsid w:val="30A07563"/>
    <w:rsid w:val="315A5EF5"/>
    <w:rsid w:val="317F3251"/>
    <w:rsid w:val="31A76AC0"/>
    <w:rsid w:val="345D0410"/>
    <w:rsid w:val="349B6DC3"/>
    <w:rsid w:val="360324B9"/>
    <w:rsid w:val="36322786"/>
    <w:rsid w:val="366A741A"/>
    <w:rsid w:val="371F134A"/>
    <w:rsid w:val="376E473C"/>
    <w:rsid w:val="37D4621A"/>
    <w:rsid w:val="383233C1"/>
    <w:rsid w:val="38787584"/>
    <w:rsid w:val="38B41B6B"/>
    <w:rsid w:val="39453E0F"/>
    <w:rsid w:val="39610E4C"/>
    <w:rsid w:val="3A7441AC"/>
    <w:rsid w:val="3A895FE4"/>
    <w:rsid w:val="3B025101"/>
    <w:rsid w:val="3BAE51B9"/>
    <w:rsid w:val="3BB35642"/>
    <w:rsid w:val="3C966132"/>
    <w:rsid w:val="3CA75933"/>
    <w:rsid w:val="3CAC4EF2"/>
    <w:rsid w:val="3D11378D"/>
    <w:rsid w:val="3D165467"/>
    <w:rsid w:val="3E067CAF"/>
    <w:rsid w:val="3F1264E0"/>
    <w:rsid w:val="3F5B5B30"/>
    <w:rsid w:val="3FEA68D0"/>
    <w:rsid w:val="3FFC199A"/>
    <w:rsid w:val="409548A5"/>
    <w:rsid w:val="41304810"/>
    <w:rsid w:val="4168349B"/>
    <w:rsid w:val="416C22F8"/>
    <w:rsid w:val="41B5112D"/>
    <w:rsid w:val="41D21DEF"/>
    <w:rsid w:val="425C789C"/>
    <w:rsid w:val="42825DCC"/>
    <w:rsid w:val="42F374B0"/>
    <w:rsid w:val="440A329C"/>
    <w:rsid w:val="441901F2"/>
    <w:rsid w:val="44463B58"/>
    <w:rsid w:val="4472124C"/>
    <w:rsid w:val="457450F1"/>
    <w:rsid w:val="46650789"/>
    <w:rsid w:val="46732B15"/>
    <w:rsid w:val="47E73FF2"/>
    <w:rsid w:val="48DA7565"/>
    <w:rsid w:val="493C451E"/>
    <w:rsid w:val="4AAB4126"/>
    <w:rsid w:val="4B3949CD"/>
    <w:rsid w:val="4B865FF3"/>
    <w:rsid w:val="4B9C74BB"/>
    <w:rsid w:val="4C595040"/>
    <w:rsid w:val="4CCA4428"/>
    <w:rsid w:val="4D0C1FDF"/>
    <w:rsid w:val="4DF20AFF"/>
    <w:rsid w:val="4EEA324E"/>
    <w:rsid w:val="4F241FFA"/>
    <w:rsid w:val="4FBE4FAE"/>
    <w:rsid w:val="4FE8668E"/>
    <w:rsid w:val="50A36496"/>
    <w:rsid w:val="50CB1C85"/>
    <w:rsid w:val="50DF2E51"/>
    <w:rsid w:val="519334AD"/>
    <w:rsid w:val="51DE735E"/>
    <w:rsid w:val="528C5D4F"/>
    <w:rsid w:val="536D447B"/>
    <w:rsid w:val="53997E14"/>
    <w:rsid w:val="565C2349"/>
    <w:rsid w:val="565E23E9"/>
    <w:rsid w:val="57721819"/>
    <w:rsid w:val="58AD20DA"/>
    <w:rsid w:val="590F7305"/>
    <w:rsid w:val="5A4B57AD"/>
    <w:rsid w:val="5AD36116"/>
    <w:rsid w:val="5B6E72C7"/>
    <w:rsid w:val="5BB34CA7"/>
    <w:rsid w:val="5BCB3CAF"/>
    <w:rsid w:val="5C012B8C"/>
    <w:rsid w:val="5C5A241D"/>
    <w:rsid w:val="5D5E3FED"/>
    <w:rsid w:val="5E58573F"/>
    <w:rsid w:val="5E6F500F"/>
    <w:rsid w:val="5EDD723E"/>
    <w:rsid w:val="601C5355"/>
    <w:rsid w:val="6074055E"/>
    <w:rsid w:val="616646DA"/>
    <w:rsid w:val="6232066B"/>
    <w:rsid w:val="627F0074"/>
    <w:rsid w:val="63B74B3E"/>
    <w:rsid w:val="63CA4759"/>
    <w:rsid w:val="63E561C6"/>
    <w:rsid w:val="64F55996"/>
    <w:rsid w:val="65546D4D"/>
    <w:rsid w:val="656C2A0F"/>
    <w:rsid w:val="659879EA"/>
    <w:rsid w:val="66B227CF"/>
    <w:rsid w:val="672B350E"/>
    <w:rsid w:val="6781255B"/>
    <w:rsid w:val="68A756DD"/>
    <w:rsid w:val="68A870EA"/>
    <w:rsid w:val="6B2A1359"/>
    <w:rsid w:val="6BFA62A6"/>
    <w:rsid w:val="6D0B5E4B"/>
    <w:rsid w:val="6D150459"/>
    <w:rsid w:val="6D7D1C73"/>
    <w:rsid w:val="6D940DDD"/>
    <w:rsid w:val="6E436B5B"/>
    <w:rsid w:val="6EC11DC6"/>
    <w:rsid w:val="6EFD2EB4"/>
    <w:rsid w:val="6F944CF5"/>
    <w:rsid w:val="6F9D3B44"/>
    <w:rsid w:val="6FD218D6"/>
    <w:rsid w:val="6FDC6E42"/>
    <w:rsid w:val="6FFD42EA"/>
    <w:rsid w:val="707F5A48"/>
    <w:rsid w:val="71512A2B"/>
    <w:rsid w:val="72710F80"/>
    <w:rsid w:val="73654E8D"/>
    <w:rsid w:val="74BD0F85"/>
    <w:rsid w:val="75D767D6"/>
    <w:rsid w:val="771C24C3"/>
    <w:rsid w:val="77366F0D"/>
    <w:rsid w:val="7830398D"/>
    <w:rsid w:val="787F2D3A"/>
    <w:rsid w:val="78C51B03"/>
    <w:rsid w:val="79557E8D"/>
    <w:rsid w:val="79FC3B17"/>
    <w:rsid w:val="7A7B247F"/>
    <w:rsid w:val="7AA22430"/>
    <w:rsid w:val="7AAF260E"/>
    <w:rsid w:val="7AB07925"/>
    <w:rsid w:val="7ABF46D5"/>
    <w:rsid w:val="7B4807E8"/>
    <w:rsid w:val="7C8F5D02"/>
    <w:rsid w:val="7CEC32C3"/>
    <w:rsid w:val="7DA86662"/>
    <w:rsid w:val="7E910B2A"/>
    <w:rsid w:val="7F07399C"/>
    <w:rsid w:val="7F217528"/>
    <w:rsid w:val="7F477266"/>
    <w:rsid w:val="7F9C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5765D54-FCA6-44FC-9BAF-60222854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3E0"/>
    <w:rPr>
      <w:sz w:val="21"/>
    </w:rPr>
  </w:style>
  <w:style w:type="paragraph" w:styleId="1">
    <w:name w:val="heading 1"/>
    <w:basedOn w:val="a"/>
    <w:next w:val="a"/>
    <w:qFormat/>
    <w:rsid w:val="001803E0"/>
    <w:pPr>
      <w:keepNext/>
      <w:keepLines/>
      <w:spacing w:before="340" w:after="330" w:line="578" w:lineRule="auto"/>
      <w:outlineLvl w:val="0"/>
    </w:pPr>
    <w:rPr>
      <w:b/>
      <w:bCs/>
      <w:kern w:val="44"/>
      <w:sz w:val="44"/>
      <w:szCs w:val="44"/>
    </w:rPr>
  </w:style>
  <w:style w:type="paragraph" w:styleId="2">
    <w:name w:val="heading 2"/>
    <w:basedOn w:val="a"/>
    <w:next w:val="a"/>
    <w:qFormat/>
    <w:rsid w:val="001803E0"/>
    <w:pPr>
      <w:keepLines/>
      <w:widowControl w:val="0"/>
      <w:numPr>
        <w:numId w:val="1"/>
      </w:numPr>
      <w:tabs>
        <w:tab w:val="left" w:pos="239"/>
        <w:tab w:val="left" w:pos="8880"/>
      </w:tabs>
      <w:spacing w:beforeLines="150" w:afterLines="50"/>
      <w:jc w:val="both"/>
      <w:outlineLvl w:val="1"/>
    </w:pPr>
    <w:rPr>
      <w:rFonts w:ascii="宋体" w:hAnsi="Arial"/>
      <w:b/>
      <w:bCs/>
      <w:sz w:val="24"/>
      <w:szCs w:val="32"/>
    </w:rPr>
  </w:style>
  <w:style w:type="paragraph" w:styleId="3">
    <w:name w:val="heading 3"/>
    <w:basedOn w:val="a"/>
    <w:next w:val="a"/>
    <w:link w:val="3Char"/>
    <w:qFormat/>
    <w:rsid w:val="001803E0"/>
    <w:pPr>
      <w:widowControl w:val="0"/>
      <w:spacing w:line="360" w:lineRule="auto"/>
      <w:jc w:val="both"/>
      <w:outlineLvl w:val="2"/>
    </w:pPr>
    <w:rPr>
      <w:rFonts w:ascii="宋体"/>
    </w:rPr>
  </w:style>
  <w:style w:type="paragraph" w:styleId="4">
    <w:name w:val="heading 4"/>
    <w:basedOn w:val="a"/>
    <w:next w:val="a"/>
    <w:link w:val="4Char"/>
    <w:qFormat/>
    <w:rsid w:val="001803E0"/>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1803E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1803E0"/>
    <w:rPr>
      <w:rFonts w:ascii="宋体" w:eastAsia="宋体"/>
      <w:sz w:val="21"/>
      <w:lang w:val="en-US" w:eastAsia="zh-CN" w:bidi="ar-SA"/>
    </w:rPr>
  </w:style>
  <w:style w:type="character" w:customStyle="1" w:styleId="4Char">
    <w:name w:val="标题 4 Char"/>
    <w:link w:val="4"/>
    <w:semiHidden/>
    <w:rsid w:val="001803E0"/>
    <w:rPr>
      <w:rFonts w:ascii="Cambria" w:eastAsia="宋体" w:hAnsi="Cambria" w:cs="Times New Roman"/>
      <w:b/>
      <w:bCs/>
      <w:sz w:val="28"/>
      <w:szCs w:val="28"/>
    </w:rPr>
  </w:style>
  <w:style w:type="character" w:customStyle="1" w:styleId="5Char">
    <w:name w:val="标题 5 Char"/>
    <w:link w:val="5"/>
    <w:semiHidden/>
    <w:rsid w:val="001803E0"/>
    <w:rPr>
      <w:b/>
      <w:bCs/>
      <w:sz w:val="28"/>
      <w:szCs w:val="28"/>
    </w:rPr>
  </w:style>
  <w:style w:type="paragraph" w:styleId="a3">
    <w:name w:val="Normal Indent"/>
    <w:basedOn w:val="a"/>
    <w:link w:val="Char"/>
    <w:qFormat/>
    <w:rsid w:val="001803E0"/>
    <w:pPr>
      <w:widowControl w:val="0"/>
      <w:ind w:firstLine="420"/>
      <w:jc w:val="both"/>
    </w:pPr>
    <w:rPr>
      <w:kern w:val="2"/>
    </w:rPr>
  </w:style>
  <w:style w:type="character" w:customStyle="1" w:styleId="Char">
    <w:name w:val="正文缩进 Char"/>
    <w:link w:val="a3"/>
    <w:qFormat/>
    <w:rsid w:val="001803E0"/>
    <w:rPr>
      <w:kern w:val="2"/>
      <w:sz w:val="21"/>
    </w:rPr>
  </w:style>
  <w:style w:type="paragraph" w:styleId="a4">
    <w:name w:val="Document Map"/>
    <w:basedOn w:val="a"/>
    <w:semiHidden/>
    <w:rsid w:val="001803E0"/>
    <w:pPr>
      <w:shd w:val="clear" w:color="auto" w:fill="000080"/>
    </w:pPr>
  </w:style>
  <w:style w:type="paragraph" w:styleId="a5">
    <w:name w:val="annotation text"/>
    <w:basedOn w:val="a"/>
    <w:link w:val="Char0"/>
    <w:rsid w:val="001803E0"/>
  </w:style>
  <w:style w:type="character" w:customStyle="1" w:styleId="Char0">
    <w:name w:val="批注文字 Char"/>
    <w:link w:val="a5"/>
    <w:rsid w:val="001803E0"/>
    <w:rPr>
      <w:sz w:val="21"/>
    </w:rPr>
  </w:style>
  <w:style w:type="paragraph" w:styleId="a6">
    <w:name w:val="Plain Text"/>
    <w:basedOn w:val="a"/>
    <w:link w:val="Char1"/>
    <w:qFormat/>
    <w:rsid w:val="001803E0"/>
    <w:pPr>
      <w:widowControl w:val="0"/>
      <w:jc w:val="both"/>
    </w:pPr>
    <w:rPr>
      <w:rFonts w:ascii="宋体" w:hAnsi="Courier New"/>
      <w:kern w:val="2"/>
    </w:rPr>
  </w:style>
  <w:style w:type="character" w:customStyle="1" w:styleId="Char1">
    <w:name w:val="纯文本 Char"/>
    <w:link w:val="a6"/>
    <w:qFormat/>
    <w:rsid w:val="001803E0"/>
    <w:rPr>
      <w:rFonts w:ascii="宋体" w:hAnsi="Courier New"/>
      <w:kern w:val="2"/>
      <w:sz w:val="21"/>
    </w:rPr>
  </w:style>
  <w:style w:type="paragraph" w:styleId="a7">
    <w:name w:val="Date"/>
    <w:basedOn w:val="a"/>
    <w:next w:val="a"/>
    <w:link w:val="Char2"/>
    <w:uiPriority w:val="99"/>
    <w:unhideWhenUsed/>
    <w:rsid w:val="001803E0"/>
    <w:pPr>
      <w:widowControl w:val="0"/>
      <w:ind w:leftChars="2500" w:left="100"/>
      <w:jc w:val="both"/>
    </w:pPr>
    <w:rPr>
      <w:rFonts w:ascii="Calibri" w:hAnsi="Calibri"/>
      <w:kern w:val="2"/>
      <w:szCs w:val="22"/>
    </w:rPr>
  </w:style>
  <w:style w:type="character" w:customStyle="1" w:styleId="Char2">
    <w:name w:val="日期 Char"/>
    <w:link w:val="a7"/>
    <w:uiPriority w:val="99"/>
    <w:rsid w:val="001803E0"/>
    <w:rPr>
      <w:rFonts w:ascii="Calibri" w:eastAsia="宋体" w:hAnsi="Calibri" w:cs="Times New Roman"/>
      <w:kern w:val="2"/>
      <w:sz w:val="21"/>
      <w:szCs w:val="22"/>
    </w:rPr>
  </w:style>
  <w:style w:type="paragraph" w:styleId="20">
    <w:name w:val="Body Text Indent 2"/>
    <w:basedOn w:val="a"/>
    <w:rsid w:val="001803E0"/>
    <w:pPr>
      <w:spacing w:after="120" w:line="480" w:lineRule="auto"/>
      <w:ind w:leftChars="200" w:left="420"/>
    </w:pPr>
  </w:style>
  <w:style w:type="paragraph" w:styleId="a8">
    <w:name w:val="Balloon Text"/>
    <w:basedOn w:val="a"/>
    <w:link w:val="Char3"/>
    <w:rsid w:val="001803E0"/>
    <w:rPr>
      <w:sz w:val="18"/>
      <w:szCs w:val="18"/>
    </w:rPr>
  </w:style>
  <w:style w:type="character" w:customStyle="1" w:styleId="Char3">
    <w:name w:val="批注框文本 Char"/>
    <w:link w:val="a8"/>
    <w:rsid w:val="001803E0"/>
    <w:rPr>
      <w:sz w:val="18"/>
      <w:szCs w:val="18"/>
    </w:rPr>
  </w:style>
  <w:style w:type="paragraph" w:styleId="a9">
    <w:name w:val="footer"/>
    <w:basedOn w:val="a"/>
    <w:link w:val="Char4"/>
    <w:uiPriority w:val="99"/>
    <w:qFormat/>
    <w:rsid w:val="001803E0"/>
    <w:pPr>
      <w:pBdr>
        <w:top w:val="single" w:sz="4" w:space="1" w:color="auto"/>
      </w:pBdr>
      <w:tabs>
        <w:tab w:val="center" w:pos="4153"/>
        <w:tab w:val="right" w:pos="8306"/>
      </w:tabs>
      <w:snapToGrid w:val="0"/>
    </w:pPr>
    <w:rPr>
      <w:sz w:val="18"/>
      <w:szCs w:val="18"/>
    </w:rPr>
  </w:style>
  <w:style w:type="character" w:customStyle="1" w:styleId="Char4">
    <w:name w:val="页脚 Char"/>
    <w:link w:val="a9"/>
    <w:uiPriority w:val="99"/>
    <w:locked/>
    <w:rsid w:val="001803E0"/>
    <w:rPr>
      <w:sz w:val="18"/>
      <w:szCs w:val="18"/>
    </w:rPr>
  </w:style>
  <w:style w:type="paragraph" w:styleId="aa">
    <w:name w:val="header"/>
    <w:basedOn w:val="a"/>
    <w:link w:val="Char5"/>
    <w:rsid w:val="001803E0"/>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a"/>
    <w:locked/>
    <w:rsid w:val="001803E0"/>
    <w:rPr>
      <w:sz w:val="18"/>
      <w:szCs w:val="18"/>
    </w:rPr>
  </w:style>
  <w:style w:type="paragraph" w:styleId="30">
    <w:name w:val="Body Text Indent 3"/>
    <w:basedOn w:val="a"/>
    <w:rsid w:val="001803E0"/>
    <w:pPr>
      <w:widowControl w:val="0"/>
      <w:snapToGrid w:val="0"/>
      <w:spacing w:after="120" w:line="360" w:lineRule="auto"/>
      <w:ind w:firstLine="1365"/>
      <w:jc w:val="both"/>
    </w:pPr>
    <w:rPr>
      <w:rFonts w:ascii="宋体"/>
      <w:kern w:val="2"/>
      <w:sz w:val="28"/>
    </w:rPr>
  </w:style>
  <w:style w:type="paragraph" w:styleId="21">
    <w:name w:val="toc 2"/>
    <w:basedOn w:val="a"/>
    <w:next w:val="a"/>
    <w:semiHidden/>
    <w:rsid w:val="001803E0"/>
    <w:pPr>
      <w:widowControl w:val="0"/>
      <w:tabs>
        <w:tab w:val="right" w:leader="middleDot" w:pos="9289"/>
      </w:tabs>
      <w:ind w:leftChars="200" w:left="420"/>
      <w:jc w:val="both"/>
    </w:pPr>
    <w:rPr>
      <w:rFonts w:ascii="黑体"/>
      <w:b/>
      <w:bCs/>
      <w:kern w:val="2"/>
      <w:sz w:val="30"/>
      <w:szCs w:val="30"/>
    </w:rPr>
  </w:style>
  <w:style w:type="paragraph" w:styleId="ab">
    <w:name w:val="Normal (Web)"/>
    <w:basedOn w:val="a"/>
    <w:rsid w:val="001803E0"/>
    <w:pPr>
      <w:spacing w:before="100" w:beforeAutospacing="1" w:after="100" w:afterAutospacing="1"/>
    </w:pPr>
    <w:rPr>
      <w:rFonts w:ascii="宋体" w:hAnsi="宋体" w:cs="宋体"/>
      <w:sz w:val="24"/>
      <w:szCs w:val="24"/>
    </w:rPr>
  </w:style>
  <w:style w:type="paragraph" w:styleId="ac">
    <w:name w:val="annotation subject"/>
    <w:basedOn w:val="a5"/>
    <w:next w:val="a5"/>
    <w:link w:val="Char6"/>
    <w:rsid w:val="001803E0"/>
    <w:rPr>
      <w:b/>
      <w:bCs/>
    </w:rPr>
  </w:style>
  <w:style w:type="character" w:customStyle="1" w:styleId="Char6">
    <w:name w:val="批注主题 Char"/>
    <w:link w:val="ac"/>
    <w:rsid w:val="001803E0"/>
  </w:style>
  <w:style w:type="table" w:styleId="ad">
    <w:name w:val="Table Grid"/>
    <w:basedOn w:val="a1"/>
    <w:rsid w:val="001803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rsid w:val="001803E0"/>
  </w:style>
  <w:style w:type="character" w:styleId="af">
    <w:name w:val="Hyperlink"/>
    <w:rsid w:val="001803E0"/>
    <w:rPr>
      <w:color w:val="0000FF"/>
      <w:u w:val="single"/>
    </w:rPr>
  </w:style>
  <w:style w:type="character" w:styleId="af0">
    <w:name w:val="annotation reference"/>
    <w:rsid w:val="001803E0"/>
    <w:rPr>
      <w:sz w:val="21"/>
      <w:szCs w:val="21"/>
    </w:rPr>
  </w:style>
  <w:style w:type="character" w:customStyle="1" w:styleId="font81">
    <w:name w:val="font81"/>
    <w:rsid w:val="001803E0"/>
    <w:rPr>
      <w:rFonts w:ascii="Calibri" w:eastAsia="宋体" w:hAnsi="Calibri" w:cs="Calibri" w:hint="default"/>
      <w:i w:val="0"/>
      <w:iCs w:val="0"/>
      <w:color w:val="000000"/>
      <w:sz w:val="20"/>
      <w:szCs w:val="20"/>
      <w:u w:val="none"/>
    </w:rPr>
  </w:style>
  <w:style w:type="character" w:customStyle="1" w:styleId="Char7">
    <w:name w:val="列出段落 Char"/>
    <w:link w:val="22"/>
    <w:qFormat/>
    <w:rsid w:val="001803E0"/>
    <w:rPr>
      <w:rFonts w:ascii="Calibri" w:hAnsi="Calibri"/>
      <w:kern w:val="2"/>
      <w:sz w:val="21"/>
      <w:szCs w:val="22"/>
    </w:rPr>
  </w:style>
  <w:style w:type="paragraph" w:customStyle="1" w:styleId="22">
    <w:name w:val="列出段落2"/>
    <w:basedOn w:val="a"/>
    <w:link w:val="Char7"/>
    <w:qFormat/>
    <w:rsid w:val="001803E0"/>
    <w:pPr>
      <w:widowControl w:val="0"/>
      <w:ind w:firstLineChars="200" w:firstLine="420"/>
      <w:jc w:val="both"/>
    </w:pPr>
    <w:rPr>
      <w:rFonts w:ascii="Calibri" w:hAnsi="Calibri"/>
      <w:kern w:val="2"/>
      <w:szCs w:val="22"/>
    </w:rPr>
  </w:style>
  <w:style w:type="character" w:customStyle="1" w:styleId="Char10">
    <w:name w:val="纯文本 Char1"/>
    <w:aliases w:val="普通文字1 Char,小 Char1,正 文 1 Char,0921 Char,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2,一般文字 字元 字元 字元 字元 字元 字元 字元 字元 字元 字元 字元 字元 Char2"/>
    <w:qFormat/>
    <w:rsid w:val="001803E0"/>
    <w:rPr>
      <w:rFonts w:ascii="宋体" w:hAnsi="Courier New"/>
      <w:kern w:val="2"/>
      <w:sz w:val="21"/>
    </w:rPr>
  </w:style>
  <w:style w:type="character" w:customStyle="1" w:styleId="font31">
    <w:name w:val="font31"/>
    <w:rsid w:val="001803E0"/>
    <w:rPr>
      <w:rFonts w:ascii="宋体" w:eastAsia="宋体" w:hAnsi="宋体" w:cs="宋体" w:hint="eastAsia"/>
      <w:color w:val="000000"/>
      <w:sz w:val="24"/>
      <w:szCs w:val="24"/>
      <w:u w:val="none"/>
    </w:rPr>
  </w:style>
  <w:style w:type="character" w:customStyle="1" w:styleId="font01">
    <w:name w:val="font01"/>
    <w:rsid w:val="001803E0"/>
    <w:rPr>
      <w:rFonts w:ascii="宋体" w:eastAsia="宋体" w:hAnsi="宋体" w:cs="宋体" w:hint="eastAsia"/>
      <w:color w:val="000000"/>
      <w:sz w:val="24"/>
      <w:szCs w:val="24"/>
      <w:u w:val="none"/>
      <w:vertAlign w:val="superscript"/>
    </w:rPr>
  </w:style>
  <w:style w:type="character" w:customStyle="1" w:styleId="font71">
    <w:name w:val="font71"/>
    <w:rsid w:val="001803E0"/>
    <w:rPr>
      <w:rFonts w:ascii="Calibri" w:eastAsia="宋体" w:hAnsi="Calibri" w:cs="Calibri"/>
      <w:i w:val="0"/>
      <w:iCs w:val="0"/>
      <w:color w:val="000000"/>
      <w:sz w:val="20"/>
      <w:szCs w:val="20"/>
      <w:u w:val="none"/>
    </w:rPr>
  </w:style>
  <w:style w:type="character" w:customStyle="1" w:styleId="font51">
    <w:name w:val="font51"/>
    <w:rsid w:val="001803E0"/>
    <w:rPr>
      <w:rFonts w:ascii="宋体" w:eastAsia="宋体" w:hAnsi="宋体" w:cs="宋体" w:hint="eastAsia"/>
      <w:i w:val="0"/>
      <w:iCs w:val="0"/>
      <w:color w:val="000000"/>
      <w:sz w:val="20"/>
      <w:szCs w:val="20"/>
      <w:u w:val="none"/>
    </w:rPr>
  </w:style>
  <w:style w:type="character" w:customStyle="1" w:styleId="txt36">
    <w:name w:val="txt36"/>
    <w:rsid w:val="001803E0"/>
    <w:rPr>
      <w:b w:val="0"/>
      <w:color w:val="666666"/>
      <w:sz w:val="18"/>
      <w:szCs w:val="18"/>
    </w:rPr>
  </w:style>
  <w:style w:type="paragraph" w:customStyle="1" w:styleId="table">
    <w:name w:val="table"/>
    <w:basedOn w:val="a"/>
    <w:uiPriority w:val="99"/>
    <w:rsid w:val="001803E0"/>
    <w:pPr>
      <w:overflowPunct w:val="0"/>
      <w:autoSpaceDE w:val="0"/>
      <w:autoSpaceDN w:val="0"/>
      <w:adjustRightInd w:val="0"/>
      <w:spacing w:before="60" w:after="60"/>
      <w:jc w:val="center"/>
      <w:textAlignment w:val="baseline"/>
    </w:pPr>
    <w:rPr>
      <w:rFonts w:ascii="仿宋体" w:eastAsia="仿宋体"/>
      <w:sz w:val="24"/>
    </w:rPr>
  </w:style>
  <w:style w:type="paragraph" w:customStyle="1" w:styleId="CharChar1">
    <w:name w:val="Char Char1"/>
    <w:basedOn w:val="a"/>
    <w:rsid w:val="001803E0"/>
    <w:pPr>
      <w:spacing w:after="160" w:line="240" w:lineRule="exact"/>
    </w:pPr>
    <w:rPr>
      <w:rFonts w:ascii="Verdana" w:eastAsia="楷体_GB2312" w:hAnsi="Verdana"/>
      <w:b/>
      <w:i/>
      <w:iCs/>
      <w:color w:val="000000"/>
      <w:sz w:val="20"/>
      <w:lang w:eastAsia="en-US"/>
    </w:rPr>
  </w:style>
  <w:style w:type="paragraph" w:customStyle="1" w:styleId="Char1CharCharChar">
    <w:name w:val="Char1 Char Char Char"/>
    <w:basedOn w:val="a"/>
    <w:rsid w:val="001803E0"/>
    <w:pPr>
      <w:widowControl w:val="0"/>
      <w:jc w:val="both"/>
    </w:pPr>
    <w:rPr>
      <w:kern w:val="2"/>
      <w:szCs w:val="24"/>
    </w:rPr>
  </w:style>
  <w:style w:type="paragraph" w:customStyle="1" w:styleId="Style3">
    <w:name w:val="_Style 3"/>
    <w:basedOn w:val="a"/>
    <w:qFormat/>
    <w:rsid w:val="001803E0"/>
    <w:pPr>
      <w:widowControl w:val="0"/>
      <w:ind w:firstLineChars="200" w:firstLine="420"/>
      <w:jc w:val="both"/>
    </w:pPr>
    <w:rPr>
      <w:kern w:val="2"/>
      <w:sz w:val="20"/>
      <w:szCs w:val="24"/>
      <w:lang w:eastAsia="en-US" w:bidi="en-US"/>
    </w:rPr>
  </w:style>
  <w:style w:type="paragraph" w:customStyle="1" w:styleId="Char11">
    <w:name w:val="Char1"/>
    <w:basedOn w:val="a"/>
    <w:rsid w:val="001803E0"/>
    <w:pPr>
      <w:widowControl w:val="0"/>
      <w:jc w:val="both"/>
    </w:pPr>
    <w:rPr>
      <w:rFonts w:ascii="Tahoma" w:hAnsi="Tahoma"/>
      <w:kern w:val="2"/>
      <w:sz w:val="24"/>
      <w:szCs w:val="24"/>
    </w:rPr>
  </w:style>
  <w:style w:type="paragraph" w:styleId="af1">
    <w:name w:val="List Paragraph"/>
    <w:basedOn w:val="a"/>
    <w:uiPriority w:val="34"/>
    <w:qFormat/>
    <w:rsid w:val="001803E0"/>
    <w:pPr>
      <w:widowControl w:val="0"/>
      <w:ind w:firstLineChars="200" w:firstLine="420"/>
      <w:jc w:val="both"/>
    </w:pPr>
    <w:rPr>
      <w:rFonts w:ascii="Calibri" w:hAnsi="Calibri"/>
      <w:kern w:val="2"/>
      <w:szCs w:val="22"/>
    </w:rPr>
  </w:style>
  <w:style w:type="paragraph" w:customStyle="1" w:styleId="Char8">
    <w:name w:val="Char"/>
    <w:basedOn w:val="a"/>
    <w:semiHidden/>
    <w:rsid w:val="001803E0"/>
    <w:pPr>
      <w:widowControl w:val="0"/>
      <w:jc w:val="both"/>
    </w:pPr>
    <w:rPr>
      <w:kern w:val="2"/>
      <w:sz w:val="24"/>
      <w:szCs w:val="24"/>
    </w:rPr>
  </w:style>
  <w:style w:type="paragraph" w:customStyle="1" w:styleId="Char12">
    <w:name w:val="Char1"/>
    <w:basedOn w:val="a"/>
    <w:rsid w:val="001803E0"/>
    <w:pPr>
      <w:spacing w:after="160" w:line="240" w:lineRule="exact"/>
    </w:pPr>
    <w:rPr>
      <w:rFonts w:ascii="Verdana" w:hAnsi="Verdana"/>
      <w:lang w:eastAsia="en-US"/>
    </w:rPr>
  </w:style>
  <w:style w:type="paragraph" w:customStyle="1" w:styleId="CharCharChar">
    <w:name w:val="Char Char Char"/>
    <w:basedOn w:val="a"/>
    <w:rsid w:val="001803E0"/>
    <w:pPr>
      <w:widowControl w:val="0"/>
      <w:jc w:val="both"/>
    </w:pPr>
    <w:rPr>
      <w:rFonts w:ascii="Tahoma" w:hAnsi="Tahoma"/>
      <w:kern w:val="2"/>
      <w:sz w:val="24"/>
    </w:rPr>
  </w:style>
  <w:style w:type="paragraph" w:customStyle="1" w:styleId="10">
    <w:name w:val="列表段落1"/>
    <w:basedOn w:val="a"/>
    <w:rsid w:val="001803E0"/>
    <w:pPr>
      <w:widowControl w:val="0"/>
      <w:ind w:firstLineChars="200" w:firstLine="420"/>
      <w:jc w:val="both"/>
    </w:pPr>
    <w:rPr>
      <w:kern w:val="2"/>
      <w:szCs w:val="24"/>
    </w:rPr>
  </w:style>
  <w:style w:type="paragraph" w:customStyle="1" w:styleId="Char9">
    <w:name w:val="Char"/>
    <w:basedOn w:val="a"/>
    <w:rsid w:val="001803E0"/>
    <w:pPr>
      <w:spacing w:after="160" w:line="240" w:lineRule="exact"/>
    </w:pPr>
    <w:rPr>
      <w:rFonts w:ascii="Verdana" w:hAnsi="Verdana"/>
      <w:lang w:eastAsia="en-US"/>
    </w:rPr>
  </w:style>
  <w:style w:type="paragraph" w:styleId="31">
    <w:name w:val="toc 3"/>
    <w:basedOn w:val="a"/>
    <w:next w:val="a"/>
    <w:autoRedefine/>
    <w:rsid w:val="008B7C86"/>
    <w:pPr>
      <w:ind w:leftChars="400" w:left="840"/>
    </w:pPr>
  </w:style>
  <w:style w:type="character" w:customStyle="1" w:styleId="Chara">
    <w:name w:val="正文文本缩进 Char"/>
    <w:link w:val="af2"/>
    <w:rsid w:val="008B7C86"/>
  </w:style>
  <w:style w:type="paragraph" w:styleId="af2">
    <w:name w:val="Body Text Indent"/>
    <w:basedOn w:val="a"/>
    <w:link w:val="Chara"/>
    <w:rsid w:val="008B7C86"/>
    <w:pPr>
      <w:spacing w:after="120"/>
      <w:ind w:leftChars="200" w:left="420"/>
    </w:pPr>
    <w:rPr>
      <w:sz w:val="20"/>
    </w:rPr>
  </w:style>
  <w:style w:type="character" w:customStyle="1" w:styleId="Char13">
    <w:name w:val="正文文本缩进 Char1"/>
    <w:rsid w:val="008B7C8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90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gzswbc.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38</Pages>
  <Words>3144</Words>
  <Characters>17925</Characters>
  <Application>Microsoft Office Word</Application>
  <DocSecurity>0</DocSecurity>
  <Lines>149</Lines>
  <Paragraphs>42</Paragraphs>
  <ScaleCrop>false</ScaleCrop>
  <Company/>
  <LinksUpToDate>false</LinksUpToDate>
  <CharactersWithSpaces>21027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一、项目概述</dc:title>
  <dc:creator>User</dc:creator>
  <cp:lastModifiedBy>广州顺为招标采购有限公司</cp:lastModifiedBy>
  <cp:revision>7</cp:revision>
  <cp:lastPrinted>2011-06-29T17:42:00Z</cp:lastPrinted>
  <dcterms:created xsi:type="dcterms:W3CDTF">2021-12-02T08:26:00Z</dcterms:created>
  <dcterms:modified xsi:type="dcterms:W3CDTF">2021-12-07T09:12:00Z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54E9A966D56D48928A75D69A062E1A2B</vt:lpwstr>
  </property>
</Properties>
</file>